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92C748" w14:textId="77777777" w:rsidR="007E32E0" w:rsidRPr="008955DF" w:rsidRDefault="007E32E0" w:rsidP="007E32E0">
      <w:pPr>
        <w:rPr>
          <w:sz w:val="48"/>
          <w:szCs w:val="48"/>
        </w:rPr>
      </w:pPr>
      <w:r w:rsidRPr="008955DF">
        <w:rPr>
          <w:noProof/>
          <w:sz w:val="48"/>
          <w:szCs w:val="48"/>
          <w:lang w:val="en-ZA" w:eastAsia="en-ZA"/>
        </w:rPr>
        <w:drawing>
          <wp:anchor distT="0" distB="0" distL="114300" distR="114300" simplePos="0" relativeHeight="251659264" behindDoc="1" locked="0" layoutInCell="1" allowOverlap="1" wp14:anchorId="62252E24" wp14:editId="4768186F">
            <wp:simplePos x="0" y="0"/>
            <wp:positionH relativeFrom="margin">
              <wp:align>left</wp:align>
            </wp:positionH>
            <wp:positionV relativeFrom="margin">
              <wp:align>top</wp:align>
            </wp:positionV>
            <wp:extent cx="581025" cy="1238250"/>
            <wp:effectExtent l="0" t="0" r="9525" b="0"/>
            <wp:wrapTight wrapText="bothSides">
              <wp:wrapPolygon edited="0">
                <wp:start x="708" y="0"/>
                <wp:lineTo x="708" y="14289"/>
                <wp:lineTo x="3541" y="15951"/>
                <wp:lineTo x="0" y="15951"/>
                <wp:lineTo x="0" y="19938"/>
                <wp:lineTo x="21246" y="19938"/>
                <wp:lineTo x="21246" y="15951"/>
                <wp:lineTo x="16997" y="15951"/>
                <wp:lineTo x="20538" y="13957"/>
                <wp:lineTo x="19830" y="0"/>
                <wp:lineTo x="708" y="0"/>
              </wp:wrapPolygon>
            </wp:wrapTight>
            <wp:docPr id="6" name="Picture 6" descr="cid:image002.png@01CE7EE6.1053FA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CE7EE6.1053FA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5DF">
        <w:rPr>
          <w:sz w:val="48"/>
          <w:szCs w:val="48"/>
        </w:rPr>
        <w:t xml:space="preserve">Initiation Plan </w:t>
      </w:r>
      <w:r>
        <w:rPr>
          <w:sz w:val="48"/>
          <w:szCs w:val="48"/>
        </w:rPr>
        <w:t>/ GEF PPG</w:t>
      </w:r>
    </w:p>
    <w:p w14:paraId="73F3DECF" w14:textId="77777777" w:rsidR="007E32E0" w:rsidRDefault="007E32E0" w:rsidP="007E32E0"/>
    <w:p w14:paraId="6DB79A3E" w14:textId="77777777" w:rsidR="007E32E0" w:rsidRDefault="007E32E0" w:rsidP="007E32E0"/>
    <w:tbl>
      <w:tblPr>
        <w:tblStyle w:val="TableGrid"/>
        <w:tblW w:w="0" w:type="auto"/>
        <w:tblLook w:val="04A0" w:firstRow="1" w:lastRow="0" w:firstColumn="1" w:lastColumn="0" w:noHBand="0" w:noVBand="1"/>
      </w:tblPr>
      <w:tblGrid>
        <w:gridCol w:w="4675"/>
        <w:gridCol w:w="2700"/>
        <w:gridCol w:w="1975"/>
      </w:tblGrid>
      <w:tr w:rsidR="003807C0" w:rsidRPr="006761F8" w14:paraId="2C71C205" w14:textId="77777777" w:rsidTr="003C2D65">
        <w:trPr>
          <w:trHeight w:val="2776"/>
        </w:trPr>
        <w:tc>
          <w:tcPr>
            <w:tcW w:w="9350" w:type="dxa"/>
            <w:gridSpan w:val="3"/>
          </w:tcPr>
          <w:p w14:paraId="37A51DDB" w14:textId="3B7BF07C" w:rsidR="007E32E0" w:rsidRPr="00251160" w:rsidRDefault="007E32E0" w:rsidP="007E32E0">
            <w:pPr>
              <w:rPr>
                <w:b/>
              </w:rPr>
            </w:pPr>
            <w:r w:rsidRPr="00251160">
              <w:rPr>
                <w:b/>
              </w:rPr>
              <w:t xml:space="preserve">Project Title:  </w:t>
            </w:r>
            <w:r w:rsidR="00F85207" w:rsidRPr="002E370B">
              <w:rPr>
                <w:rFonts w:cstheme="minorHAnsi"/>
                <w:b/>
                <w:color w:val="000000"/>
              </w:rPr>
              <w:t>Integrated approach to proactive management of human-wildlife conflict and wildlife crime in hotspot landscapes in Namibia</w:t>
            </w:r>
          </w:p>
          <w:p w14:paraId="54773299" w14:textId="77777777" w:rsidR="007E32E0" w:rsidRPr="00251160" w:rsidRDefault="007E32E0" w:rsidP="007E32E0">
            <w:pPr>
              <w:rPr>
                <w:b/>
              </w:rPr>
            </w:pPr>
          </w:p>
          <w:p w14:paraId="7BDD01D4" w14:textId="77777777" w:rsidR="007E32E0" w:rsidRPr="00251160" w:rsidRDefault="007E32E0" w:rsidP="007E32E0">
            <w:pPr>
              <w:rPr>
                <w:b/>
              </w:rPr>
            </w:pPr>
            <w:r w:rsidRPr="00251160">
              <w:rPr>
                <w:b/>
              </w:rPr>
              <w:t xml:space="preserve">Country:  </w:t>
            </w:r>
            <w:r>
              <w:rPr>
                <w:b/>
              </w:rPr>
              <w:t>NAMIBIA</w:t>
            </w:r>
          </w:p>
          <w:p w14:paraId="689C1195" w14:textId="77777777" w:rsidR="007E32E0" w:rsidRPr="00251160" w:rsidRDefault="007E32E0" w:rsidP="007E32E0">
            <w:pPr>
              <w:rPr>
                <w:b/>
              </w:rPr>
            </w:pPr>
          </w:p>
          <w:p w14:paraId="465B6CCD" w14:textId="77777777" w:rsidR="009C5231" w:rsidRPr="00EB6B70" w:rsidRDefault="007E32E0" w:rsidP="009C5231">
            <w:pPr>
              <w:rPr>
                <w:i/>
              </w:rPr>
            </w:pPr>
            <w:r w:rsidRPr="00251160">
              <w:rPr>
                <w:b/>
              </w:rPr>
              <w:t>Country Programme Outcome</w:t>
            </w:r>
            <w:r w:rsidR="009C5231">
              <w:rPr>
                <w:b/>
              </w:rPr>
              <w:t xml:space="preserve"> 3</w:t>
            </w:r>
            <w:r w:rsidR="009C5231">
              <w:t xml:space="preserve"> </w:t>
            </w:r>
            <w:r w:rsidR="009C5231" w:rsidRPr="009C5231">
              <w:rPr>
                <w:b/>
                <w:i/>
              </w:rPr>
              <w:t>E</w:t>
            </w:r>
            <w:r w:rsidR="009C5231">
              <w:rPr>
                <w:b/>
                <w:i/>
              </w:rPr>
              <w:t>n</w:t>
            </w:r>
            <w:r w:rsidR="009C5231" w:rsidRPr="009C5231">
              <w:rPr>
                <w:b/>
                <w:i/>
              </w:rPr>
              <w:t>vironmental Sustainability</w:t>
            </w:r>
            <w:r w:rsidR="009C5231">
              <w:t>: By 2023, vulnerable populations in disaster-prone and biodiversity-sensitive areas are resilient to shocks and climate change effects (and benefit from natural resource management)</w:t>
            </w:r>
          </w:p>
          <w:p w14:paraId="3C69CEFD" w14:textId="77777777" w:rsidR="009C5231" w:rsidRPr="00EB6B70" w:rsidRDefault="009C5231" w:rsidP="009C5231">
            <w:pPr>
              <w:rPr>
                <w:b/>
              </w:rPr>
            </w:pPr>
          </w:p>
          <w:p w14:paraId="1D8497DE" w14:textId="195F234D" w:rsidR="003807C0" w:rsidRDefault="009C5231" w:rsidP="009C5231">
            <w:pPr>
              <w:rPr>
                <w:b/>
              </w:rPr>
            </w:pPr>
            <w:r w:rsidRPr="009C5231">
              <w:rPr>
                <w:b/>
              </w:rPr>
              <w:t xml:space="preserve">UNDP Strategic Plan Output: </w:t>
            </w:r>
            <w:r w:rsidR="003807C0">
              <w:rPr>
                <w:b/>
              </w:rPr>
              <w:t xml:space="preserve">Under Signature Solution 4 (Promote nature-based solutions for a sustainable planet), Outputs: </w:t>
            </w:r>
            <w:r w:rsidR="004443C7">
              <w:rPr>
                <w:rFonts w:ascii="Calibri" w:hAnsi="Calibri" w:cs="Calibri"/>
              </w:rPr>
              <w:t>1.4.1 Solutions scaled up for sustainable management of natural resources, including sustainable commodities and green and inclusive value chains</w:t>
            </w:r>
            <w:r w:rsidR="00AF1108">
              <w:rPr>
                <w:b/>
              </w:rPr>
              <w:t xml:space="preserve"> </w:t>
            </w:r>
          </w:p>
          <w:p w14:paraId="42368392" w14:textId="4AEFE8D2" w:rsidR="007E32E0" w:rsidRPr="00251160" w:rsidRDefault="003807C0" w:rsidP="009C5231">
            <w:pPr>
              <w:rPr>
                <w:b/>
              </w:rPr>
            </w:pPr>
            <w:r>
              <w:rPr>
                <w:b/>
              </w:rPr>
              <w:t>and</w:t>
            </w:r>
            <w:r w:rsidR="00AF1108">
              <w:rPr>
                <w:b/>
              </w:rPr>
              <w:t xml:space="preserve">  </w:t>
            </w:r>
            <w:r w:rsidRPr="006527D0">
              <w:rPr>
                <w:color w:val="000000" w:themeColor="text1"/>
              </w:rPr>
              <w:t>3.4.1 Innovative nature-based and gender-responsive solutions developed, financed and applied for sustainable recovery</w:t>
            </w:r>
            <w:r w:rsidRPr="009C5231" w:rsidDel="00AF1108">
              <w:t xml:space="preserve"> </w:t>
            </w:r>
          </w:p>
          <w:p w14:paraId="406252B4" w14:textId="77777777" w:rsidR="007E32E0" w:rsidRPr="00251160" w:rsidRDefault="007E32E0" w:rsidP="007E32E0">
            <w:pPr>
              <w:rPr>
                <w:b/>
              </w:rPr>
            </w:pPr>
          </w:p>
          <w:p w14:paraId="170B94FE" w14:textId="77777777" w:rsidR="007E32E0" w:rsidRPr="00251160" w:rsidRDefault="007E32E0" w:rsidP="007E32E0">
            <w:pPr>
              <w:rPr>
                <w:b/>
              </w:rPr>
            </w:pPr>
          </w:p>
          <w:p w14:paraId="325F8055" w14:textId="3145B7EB" w:rsidR="007E32E0" w:rsidRPr="003C2D65" w:rsidRDefault="007E32E0" w:rsidP="007E32E0">
            <w:r w:rsidRPr="00251160">
              <w:rPr>
                <w:b/>
              </w:rPr>
              <w:t>Gender Marker rating</w:t>
            </w:r>
            <w:r w:rsidRPr="003C2D65">
              <w:rPr>
                <w:b/>
              </w:rPr>
              <w:t xml:space="preserve">: </w:t>
            </w:r>
            <w:r w:rsidRPr="003C2D65">
              <w:t xml:space="preserve">GEN 2 </w:t>
            </w:r>
          </w:p>
          <w:p w14:paraId="14CB0F3A" w14:textId="77777777" w:rsidR="007E32E0" w:rsidRDefault="007E32E0" w:rsidP="007E32E0">
            <w:pPr>
              <w:rPr>
                <w:i/>
              </w:rPr>
            </w:pPr>
          </w:p>
          <w:p w14:paraId="4D13EF73" w14:textId="77777777" w:rsidR="007E32E0" w:rsidRDefault="007E32E0" w:rsidP="007E32E0">
            <w:pPr>
              <w:rPr>
                <w:i/>
              </w:rPr>
            </w:pPr>
          </w:p>
          <w:p w14:paraId="10D5DE48" w14:textId="77777777" w:rsidR="007E32E0" w:rsidRPr="00C90319" w:rsidRDefault="007E32E0" w:rsidP="007E32E0">
            <w:pPr>
              <w:rPr>
                <w:i/>
              </w:rPr>
            </w:pPr>
            <w:r>
              <w:rPr>
                <w:b/>
              </w:rPr>
              <w:t>SESP Pre-Screening Categorization:</w:t>
            </w:r>
            <w:r>
              <w:rPr>
                <w:i/>
              </w:rPr>
              <w:t xml:space="preserve"> </w:t>
            </w:r>
            <w:r w:rsidR="009C5231" w:rsidRPr="009C5231">
              <w:rPr>
                <w:b/>
              </w:rPr>
              <w:t>HIGH</w:t>
            </w:r>
          </w:p>
          <w:p w14:paraId="77BD18EA" w14:textId="77777777" w:rsidR="007E32E0" w:rsidRPr="00251160" w:rsidRDefault="007E32E0" w:rsidP="007E32E0">
            <w:pPr>
              <w:rPr>
                <w:b/>
              </w:rPr>
            </w:pPr>
          </w:p>
        </w:tc>
      </w:tr>
      <w:tr w:rsidR="003807C0" w:rsidRPr="006761F8" w14:paraId="18265932" w14:textId="77777777" w:rsidTr="003C2D65">
        <w:tc>
          <w:tcPr>
            <w:tcW w:w="4675" w:type="dxa"/>
          </w:tcPr>
          <w:p w14:paraId="232CFAC8" w14:textId="77777777" w:rsidR="007E32E0" w:rsidRDefault="007E32E0" w:rsidP="007E32E0"/>
          <w:p w14:paraId="0F9D90A4" w14:textId="09E9F217" w:rsidR="007E32E0" w:rsidRDefault="007E32E0" w:rsidP="007E32E0">
            <w:r>
              <w:t xml:space="preserve">ATLAS Project ID: </w:t>
            </w:r>
            <w:r w:rsidR="00E95B9A">
              <w:t xml:space="preserve">00119990 </w:t>
            </w:r>
          </w:p>
          <w:p w14:paraId="2AC2B015" w14:textId="77777777" w:rsidR="007E32E0" w:rsidRDefault="007E32E0" w:rsidP="007E32E0"/>
          <w:p w14:paraId="09E9DA91" w14:textId="2D8DD280" w:rsidR="007E32E0" w:rsidRDefault="007E32E0" w:rsidP="007E32E0">
            <w:r>
              <w:t xml:space="preserve">ATLAS Output ID: </w:t>
            </w:r>
            <w:r w:rsidR="00880A46">
              <w:t>00116338</w:t>
            </w:r>
            <w:bookmarkStart w:id="0" w:name="_GoBack"/>
            <w:bookmarkEnd w:id="0"/>
          </w:p>
          <w:p w14:paraId="6B72A458" w14:textId="77777777" w:rsidR="007E32E0" w:rsidRDefault="007E32E0" w:rsidP="007E32E0"/>
          <w:p w14:paraId="2817C299" w14:textId="77777777" w:rsidR="007E32E0" w:rsidRDefault="007E32E0" w:rsidP="007E32E0">
            <w:r>
              <w:t xml:space="preserve">PIMS ID: </w:t>
            </w:r>
            <w:r w:rsidR="009C5231">
              <w:t>6303</w:t>
            </w:r>
          </w:p>
          <w:p w14:paraId="32914086" w14:textId="77777777" w:rsidR="007E32E0" w:rsidRDefault="007E32E0" w:rsidP="007E32E0"/>
          <w:p w14:paraId="09651F76" w14:textId="77777777" w:rsidR="007E32E0" w:rsidRPr="006761F8" w:rsidRDefault="007E32E0" w:rsidP="007E32E0">
            <w:r>
              <w:t xml:space="preserve">Management Arrangement: </w:t>
            </w:r>
            <w:r w:rsidRPr="006761F8">
              <w:rPr>
                <w:i/>
              </w:rPr>
              <w:t xml:space="preserve">DIM </w:t>
            </w:r>
          </w:p>
        </w:tc>
        <w:tc>
          <w:tcPr>
            <w:tcW w:w="2700" w:type="dxa"/>
          </w:tcPr>
          <w:p w14:paraId="0774AFFD" w14:textId="77777777" w:rsidR="007E32E0" w:rsidRDefault="007E32E0" w:rsidP="007E32E0">
            <w:pPr>
              <w:rPr>
                <w:b/>
              </w:rPr>
            </w:pPr>
            <w:r>
              <w:rPr>
                <w:b/>
              </w:rPr>
              <w:t>Total budget:</w:t>
            </w:r>
          </w:p>
          <w:p w14:paraId="22902047" w14:textId="77777777" w:rsidR="007E32E0" w:rsidRDefault="007E32E0" w:rsidP="007E32E0"/>
          <w:p w14:paraId="0E331372" w14:textId="77777777" w:rsidR="007E32E0" w:rsidRDefault="007E32E0" w:rsidP="007E32E0"/>
          <w:p w14:paraId="587DB31C" w14:textId="77777777" w:rsidR="007E32E0" w:rsidRDefault="007E32E0" w:rsidP="007E32E0">
            <w:r>
              <w:t>Allocated resources:</w:t>
            </w:r>
          </w:p>
          <w:p w14:paraId="694D29F0" w14:textId="77777777" w:rsidR="007E32E0" w:rsidRDefault="007E32E0" w:rsidP="007E32E0">
            <w:pPr>
              <w:pStyle w:val="ListParagraph"/>
              <w:numPr>
                <w:ilvl w:val="0"/>
                <w:numId w:val="1"/>
              </w:numPr>
            </w:pPr>
            <w:r>
              <w:t>GEF</w:t>
            </w:r>
          </w:p>
          <w:p w14:paraId="504EC430" w14:textId="77777777" w:rsidR="007E32E0" w:rsidRDefault="007E32E0" w:rsidP="007E32E0">
            <w:pPr>
              <w:pStyle w:val="ListParagraph"/>
            </w:pPr>
          </w:p>
          <w:p w14:paraId="78C943C5" w14:textId="77777777" w:rsidR="007E32E0" w:rsidRDefault="007E32E0" w:rsidP="007E32E0">
            <w:pPr>
              <w:pStyle w:val="ListParagraph"/>
              <w:numPr>
                <w:ilvl w:val="0"/>
                <w:numId w:val="1"/>
              </w:numPr>
            </w:pPr>
            <w:r>
              <w:t>Government</w:t>
            </w:r>
          </w:p>
          <w:p w14:paraId="5C39D0B4" w14:textId="77777777" w:rsidR="007E32E0" w:rsidRDefault="007E32E0" w:rsidP="007E32E0">
            <w:pPr>
              <w:pStyle w:val="ListParagraph"/>
            </w:pPr>
          </w:p>
          <w:p w14:paraId="31087836" w14:textId="77777777" w:rsidR="007E32E0" w:rsidRDefault="007E32E0" w:rsidP="007E32E0">
            <w:pPr>
              <w:pStyle w:val="ListParagraph"/>
              <w:numPr>
                <w:ilvl w:val="0"/>
                <w:numId w:val="1"/>
              </w:numPr>
            </w:pPr>
            <w:r>
              <w:t>UNDP</w:t>
            </w:r>
          </w:p>
        </w:tc>
        <w:tc>
          <w:tcPr>
            <w:tcW w:w="1975" w:type="dxa"/>
          </w:tcPr>
          <w:p w14:paraId="2CF87BE5" w14:textId="77777777" w:rsidR="007E32E0" w:rsidRDefault="007E32E0" w:rsidP="007E32E0">
            <w:pPr>
              <w:rPr>
                <w:b/>
              </w:rPr>
            </w:pPr>
            <w:r w:rsidRPr="00BA7BFA">
              <w:rPr>
                <w:b/>
              </w:rPr>
              <w:t>US$</w:t>
            </w:r>
            <w:r w:rsidR="009778DA" w:rsidRPr="00BA7BFA">
              <w:rPr>
                <w:b/>
              </w:rPr>
              <w:t>175,000</w:t>
            </w:r>
          </w:p>
          <w:p w14:paraId="53B5D695" w14:textId="77777777" w:rsidR="007E32E0" w:rsidRDefault="007E32E0" w:rsidP="007E32E0">
            <w:pPr>
              <w:rPr>
                <w:b/>
              </w:rPr>
            </w:pPr>
          </w:p>
          <w:p w14:paraId="01F5FC88" w14:textId="77777777" w:rsidR="007E32E0" w:rsidRDefault="007E32E0" w:rsidP="007E32E0">
            <w:pPr>
              <w:rPr>
                <w:b/>
              </w:rPr>
            </w:pPr>
          </w:p>
          <w:p w14:paraId="54E59E2F" w14:textId="77777777" w:rsidR="007E32E0" w:rsidRDefault="007E32E0" w:rsidP="007E32E0">
            <w:pPr>
              <w:rPr>
                <w:b/>
              </w:rPr>
            </w:pPr>
          </w:p>
          <w:p w14:paraId="07F2546F" w14:textId="77777777" w:rsidR="007E32E0" w:rsidRDefault="007E32E0" w:rsidP="007E32E0">
            <w:r w:rsidRPr="00BA7BFA">
              <w:t>US$</w:t>
            </w:r>
            <w:r w:rsidR="00975634" w:rsidRPr="00BA7BFA">
              <w:t>175,000</w:t>
            </w:r>
          </w:p>
          <w:p w14:paraId="769DEB41" w14:textId="77777777" w:rsidR="007E32E0" w:rsidRDefault="007E32E0" w:rsidP="007E32E0">
            <w:pPr>
              <w:pStyle w:val="ListParagraph"/>
            </w:pPr>
          </w:p>
          <w:p w14:paraId="23572103" w14:textId="77777777" w:rsidR="007E32E0" w:rsidRDefault="007E32E0" w:rsidP="007E32E0">
            <w:r>
              <w:t>US$</w:t>
            </w:r>
          </w:p>
          <w:p w14:paraId="609A486E" w14:textId="77777777" w:rsidR="007E32E0" w:rsidRDefault="007E32E0" w:rsidP="007E32E0">
            <w:pPr>
              <w:pStyle w:val="ListParagraph"/>
            </w:pPr>
          </w:p>
          <w:p w14:paraId="19D983B9" w14:textId="77777777" w:rsidR="007E32E0" w:rsidRDefault="007E32E0" w:rsidP="007E32E0">
            <w:r>
              <w:t>US$</w:t>
            </w:r>
          </w:p>
          <w:p w14:paraId="489F08ED" w14:textId="77777777" w:rsidR="007E32E0" w:rsidRPr="00251160" w:rsidRDefault="007E32E0" w:rsidP="007E32E0"/>
        </w:tc>
      </w:tr>
    </w:tbl>
    <w:p w14:paraId="123898A0" w14:textId="77777777" w:rsidR="007E32E0" w:rsidRDefault="007E32E0" w:rsidP="007E32E0"/>
    <w:p w14:paraId="2043F437" w14:textId="77777777" w:rsidR="007E32E0" w:rsidRDefault="007E32E0" w:rsidP="007E32E0">
      <w:pPr>
        <w:rPr>
          <w:smallCaps/>
        </w:rPr>
      </w:pPr>
    </w:p>
    <w:p w14:paraId="69FC9D65" w14:textId="77777777" w:rsidR="007E32E0" w:rsidRDefault="007E32E0" w:rsidP="007E32E0">
      <w:pPr>
        <w:rPr>
          <w:smallCaps/>
        </w:rPr>
      </w:pPr>
      <w:r w:rsidRPr="00251160">
        <w:rPr>
          <w:smallCaps/>
        </w:rPr>
        <w:t xml:space="preserve">Agreed by </w:t>
      </w:r>
    </w:p>
    <w:p w14:paraId="1B2F2D78" w14:textId="77777777" w:rsidR="007E32E0" w:rsidRPr="00251160" w:rsidRDefault="007E32E0" w:rsidP="007E32E0">
      <w:pPr>
        <w:rPr>
          <w:smallCaps/>
        </w:rPr>
      </w:pPr>
    </w:p>
    <w:tbl>
      <w:tblPr>
        <w:tblW w:w="0" w:type="auto"/>
        <w:tblBorders>
          <w:insideH w:val="single" w:sz="4" w:space="0" w:color="auto"/>
        </w:tblBorders>
        <w:tblLook w:val="04A0" w:firstRow="1" w:lastRow="0" w:firstColumn="1" w:lastColumn="0" w:noHBand="0" w:noVBand="1"/>
      </w:tblPr>
      <w:tblGrid>
        <w:gridCol w:w="3685"/>
        <w:gridCol w:w="3780"/>
        <w:gridCol w:w="1885"/>
      </w:tblGrid>
      <w:tr w:rsidR="007E32E0" w14:paraId="3ED7B225" w14:textId="77777777" w:rsidTr="007E32E0">
        <w:tc>
          <w:tcPr>
            <w:tcW w:w="3685" w:type="dxa"/>
          </w:tcPr>
          <w:p w14:paraId="7BF01F25" w14:textId="77777777" w:rsidR="007E32E0" w:rsidRDefault="007E32E0" w:rsidP="007E32E0"/>
        </w:tc>
        <w:tc>
          <w:tcPr>
            <w:tcW w:w="3780" w:type="dxa"/>
          </w:tcPr>
          <w:p w14:paraId="45E7C461" w14:textId="77777777" w:rsidR="007E32E0" w:rsidRDefault="007E32E0" w:rsidP="007E32E0"/>
        </w:tc>
        <w:tc>
          <w:tcPr>
            <w:tcW w:w="1885" w:type="dxa"/>
          </w:tcPr>
          <w:p w14:paraId="6765937B" w14:textId="77777777" w:rsidR="007E32E0" w:rsidRPr="00251160" w:rsidRDefault="007E32E0" w:rsidP="007E32E0">
            <w:pPr>
              <w:rPr>
                <w:i/>
              </w:rPr>
            </w:pPr>
            <w:r w:rsidRPr="00251160">
              <w:rPr>
                <w:i/>
              </w:rPr>
              <w:t>Day/Month/Year</w:t>
            </w:r>
          </w:p>
        </w:tc>
      </w:tr>
      <w:tr w:rsidR="007E32E0" w14:paraId="61C6F702" w14:textId="77777777" w:rsidTr="007E32E0">
        <w:tc>
          <w:tcPr>
            <w:tcW w:w="3685" w:type="dxa"/>
          </w:tcPr>
          <w:p w14:paraId="73DA14D3" w14:textId="0CA5A3F0" w:rsidR="007E32E0" w:rsidRPr="00D55030" w:rsidRDefault="003807C0" w:rsidP="003807C0">
            <w:r>
              <w:t>Ms</w:t>
            </w:r>
            <w:r w:rsidR="000D00B5">
              <w:t>.</w:t>
            </w:r>
            <w:r>
              <w:t xml:space="preserve"> Alka Bhatia, </w:t>
            </w:r>
            <w:r w:rsidR="007E32E0">
              <w:t xml:space="preserve">UNDP </w:t>
            </w:r>
            <w:r w:rsidR="007E32E0" w:rsidRPr="00D55030">
              <w:t>Resident Representative</w:t>
            </w:r>
          </w:p>
        </w:tc>
        <w:tc>
          <w:tcPr>
            <w:tcW w:w="3780" w:type="dxa"/>
          </w:tcPr>
          <w:p w14:paraId="105DC543" w14:textId="77777777" w:rsidR="007E32E0" w:rsidRPr="00D55030" w:rsidRDefault="007E32E0" w:rsidP="007E32E0">
            <w:r w:rsidRPr="00D55030">
              <w:t>Signature</w:t>
            </w:r>
          </w:p>
        </w:tc>
        <w:tc>
          <w:tcPr>
            <w:tcW w:w="1885" w:type="dxa"/>
          </w:tcPr>
          <w:p w14:paraId="78655050" w14:textId="77777777" w:rsidR="007E32E0" w:rsidRDefault="007E32E0" w:rsidP="007E32E0">
            <w:r w:rsidRPr="00D55030">
              <w:t>Date</w:t>
            </w:r>
            <w:r>
              <w:t xml:space="preserve"> </w:t>
            </w:r>
          </w:p>
        </w:tc>
      </w:tr>
    </w:tbl>
    <w:p w14:paraId="28FF01F0" w14:textId="77777777" w:rsidR="007E32E0" w:rsidRDefault="007E32E0" w:rsidP="007E32E0">
      <w:pPr>
        <w:sectPr w:rsidR="007E32E0" w:rsidSect="007E32E0">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docGrid w:linePitch="360"/>
        </w:sectPr>
      </w:pPr>
    </w:p>
    <w:p w14:paraId="59FA117A" w14:textId="77777777" w:rsidR="007E32E0" w:rsidRDefault="007E32E0" w:rsidP="007E32E0"/>
    <w:sdt>
      <w:sdtPr>
        <w:rPr>
          <w:rFonts w:asciiTheme="minorHAnsi" w:eastAsiaTheme="minorEastAsia" w:hAnsiTheme="minorHAnsi" w:cstheme="minorBidi"/>
          <w:b w:val="0"/>
          <w:smallCaps w:val="0"/>
          <w:color w:val="auto"/>
          <w:sz w:val="22"/>
          <w:szCs w:val="22"/>
        </w:rPr>
        <w:id w:val="1923982688"/>
        <w:docPartObj>
          <w:docPartGallery w:val="Table of Contents"/>
          <w:docPartUnique/>
        </w:docPartObj>
      </w:sdtPr>
      <w:sdtEndPr>
        <w:rPr>
          <w:bCs/>
          <w:noProof/>
        </w:rPr>
      </w:sdtEndPr>
      <w:sdtContent>
        <w:p w14:paraId="697D657C" w14:textId="77777777" w:rsidR="007E32E0" w:rsidRDefault="007E32E0" w:rsidP="007E32E0">
          <w:pPr>
            <w:pStyle w:val="TOCHeading"/>
          </w:pPr>
          <w:r>
            <w:t>Table of Contents</w:t>
          </w:r>
        </w:p>
        <w:p w14:paraId="37437068" w14:textId="5BD9A30B" w:rsidR="00FE58C3" w:rsidRDefault="007E32E0">
          <w:pPr>
            <w:pStyle w:val="TOC1"/>
            <w:rPr>
              <w:noProof/>
              <w:sz w:val="24"/>
              <w:szCs w:val="24"/>
              <w:lang w:val="en-AU"/>
            </w:rPr>
          </w:pPr>
          <w:r>
            <w:fldChar w:fldCharType="begin"/>
          </w:r>
          <w:r>
            <w:instrText xml:space="preserve"> TOC \o "1-2" \h \z \u </w:instrText>
          </w:r>
          <w:r>
            <w:fldChar w:fldCharType="separate"/>
          </w:r>
          <w:hyperlink w:anchor="_Toc11412333" w:history="1">
            <w:r w:rsidR="00FE58C3" w:rsidRPr="00C02045">
              <w:rPr>
                <w:rStyle w:val="Hyperlink"/>
                <w:noProof/>
              </w:rPr>
              <w:t>I.</w:t>
            </w:r>
            <w:r w:rsidR="00FE58C3">
              <w:rPr>
                <w:noProof/>
                <w:sz w:val="24"/>
                <w:szCs w:val="24"/>
                <w:lang w:val="en-AU"/>
              </w:rPr>
              <w:tab/>
            </w:r>
            <w:r w:rsidR="00FE58C3" w:rsidRPr="00C02045">
              <w:rPr>
                <w:rStyle w:val="Hyperlink"/>
                <w:noProof/>
              </w:rPr>
              <w:t>Brief Description of the Initiation Plan/GEF PPG</w:t>
            </w:r>
            <w:r w:rsidR="00FE58C3">
              <w:rPr>
                <w:noProof/>
                <w:webHidden/>
              </w:rPr>
              <w:tab/>
            </w:r>
            <w:r w:rsidR="00FE58C3">
              <w:rPr>
                <w:noProof/>
                <w:webHidden/>
              </w:rPr>
              <w:fldChar w:fldCharType="begin"/>
            </w:r>
            <w:r w:rsidR="00FE58C3">
              <w:rPr>
                <w:noProof/>
                <w:webHidden/>
              </w:rPr>
              <w:instrText xml:space="preserve"> PAGEREF _Toc11412333 \h </w:instrText>
            </w:r>
            <w:r w:rsidR="00FE58C3">
              <w:rPr>
                <w:noProof/>
                <w:webHidden/>
              </w:rPr>
            </w:r>
            <w:r w:rsidR="00FE58C3">
              <w:rPr>
                <w:noProof/>
                <w:webHidden/>
              </w:rPr>
              <w:fldChar w:fldCharType="separate"/>
            </w:r>
            <w:r w:rsidR="00006D9E">
              <w:rPr>
                <w:noProof/>
                <w:webHidden/>
              </w:rPr>
              <w:t>3</w:t>
            </w:r>
            <w:r w:rsidR="00FE58C3">
              <w:rPr>
                <w:noProof/>
                <w:webHidden/>
              </w:rPr>
              <w:fldChar w:fldCharType="end"/>
            </w:r>
          </w:hyperlink>
        </w:p>
        <w:p w14:paraId="313C0FA9" w14:textId="5137B6E7" w:rsidR="00FE58C3" w:rsidRDefault="007E4700">
          <w:pPr>
            <w:pStyle w:val="TOC1"/>
            <w:rPr>
              <w:noProof/>
              <w:sz w:val="24"/>
              <w:szCs w:val="24"/>
              <w:lang w:val="en-AU"/>
            </w:rPr>
          </w:pPr>
          <w:hyperlink w:anchor="_Toc11412334" w:history="1">
            <w:r w:rsidR="00FE58C3" w:rsidRPr="00C02045">
              <w:rPr>
                <w:rStyle w:val="Hyperlink"/>
                <w:noProof/>
              </w:rPr>
              <w:t>II.</w:t>
            </w:r>
            <w:r w:rsidR="00FE58C3">
              <w:rPr>
                <w:noProof/>
                <w:sz w:val="24"/>
                <w:szCs w:val="24"/>
                <w:lang w:val="en-AU"/>
              </w:rPr>
              <w:tab/>
            </w:r>
            <w:r w:rsidR="00FE58C3" w:rsidRPr="00C02045">
              <w:rPr>
                <w:rStyle w:val="Hyperlink"/>
                <w:noProof/>
              </w:rPr>
              <w:t>Stakeholder Engagement, public disclosure and other requirements</w:t>
            </w:r>
            <w:r w:rsidR="00FE58C3">
              <w:rPr>
                <w:noProof/>
                <w:webHidden/>
              </w:rPr>
              <w:tab/>
            </w:r>
            <w:r w:rsidR="00FE58C3">
              <w:rPr>
                <w:noProof/>
                <w:webHidden/>
              </w:rPr>
              <w:fldChar w:fldCharType="begin"/>
            </w:r>
            <w:r w:rsidR="00FE58C3">
              <w:rPr>
                <w:noProof/>
                <w:webHidden/>
              </w:rPr>
              <w:instrText xml:space="preserve"> PAGEREF _Toc11412334 \h </w:instrText>
            </w:r>
            <w:r w:rsidR="00FE58C3">
              <w:rPr>
                <w:noProof/>
                <w:webHidden/>
              </w:rPr>
            </w:r>
            <w:r w:rsidR="00FE58C3">
              <w:rPr>
                <w:noProof/>
                <w:webHidden/>
              </w:rPr>
              <w:fldChar w:fldCharType="separate"/>
            </w:r>
            <w:r w:rsidR="00006D9E">
              <w:rPr>
                <w:noProof/>
                <w:webHidden/>
              </w:rPr>
              <w:t>5</w:t>
            </w:r>
            <w:r w:rsidR="00FE58C3">
              <w:rPr>
                <w:noProof/>
                <w:webHidden/>
              </w:rPr>
              <w:fldChar w:fldCharType="end"/>
            </w:r>
          </w:hyperlink>
        </w:p>
        <w:p w14:paraId="6831A3FA" w14:textId="38EA2121" w:rsidR="00FE58C3" w:rsidRDefault="007E4700">
          <w:pPr>
            <w:pStyle w:val="TOC1"/>
            <w:rPr>
              <w:noProof/>
              <w:sz w:val="24"/>
              <w:szCs w:val="24"/>
              <w:lang w:val="en-AU"/>
            </w:rPr>
          </w:pPr>
          <w:hyperlink w:anchor="_Toc11412335" w:history="1">
            <w:r w:rsidR="00FE58C3" w:rsidRPr="00C02045">
              <w:rPr>
                <w:rStyle w:val="Hyperlink"/>
                <w:noProof/>
              </w:rPr>
              <w:t>III.</w:t>
            </w:r>
            <w:r w:rsidR="00FE58C3">
              <w:rPr>
                <w:noProof/>
                <w:sz w:val="24"/>
                <w:szCs w:val="24"/>
                <w:lang w:val="en-AU"/>
              </w:rPr>
              <w:tab/>
            </w:r>
            <w:r w:rsidR="00FE58C3" w:rsidRPr="00C02045">
              <w:rPr>
                <w:rStyle w:val="Hyperlink"/>
                <w:noProof/>
              </w:rPr>
              <w:t>GEF PPG Activities</w:t>
            </w:r>
            <w:r w:rsidR="00FE58C3">
              <w:rPr>
                <w:noProof/>
                <w:webHidden/>
              </w:rPr>
              <w:tab/>
            </w:r>
            <w:r w:rsidR="00FE58C3">
              <w:rPr>
                <w:noProof/>
                <w:webHidden/>
              </w:rPr>
              <w:fldChar w:fldCharType="begin"/>
            </w:r>
            <w:r w:rsidR="00FE58C3">
              <w:rPr>
                <w:noProof/>
                <w:webHidden/>
              </w:rPr>
              <w:instrText xml:space="preserve"> PAGEREF _Toc11412335 \h </w:instrText>
            </w:r>
            <w:r w:rsidR="00FE58C3">
              <w:rPr>
                <w:noProof/>
                <w:webHidden/>
              </w:rPr>
            </w:r>
            <w:r w:rsidR="00FE58C3">
              <w:rPr>
                <w:noProof/>
                <w:webHidden/>
              </w:rPr>
              <w:fldChar w:fldCharType="separate"/>
            </w:r>
            <w:r w:rsidR="00006D9E">
              <w:rPr>
                <w:noProof/>
                <w:webHidden/>
              </w:rPr>
              <w:t>5</w:t>
            </w:r>
            <w:r w:rsidR="00FE58C3">
              <w:rPr>
                <w:noProof/>
                <w:webHidden/>
              </w:rPr>
              <w:fldChar w:fldCharType="end"/>
            </w:r>
          </w:hyperlink>
        </w:p>
        <w:p w14:paraId="536CA900" w14:textId="3FB0EAC6" w:rsidR="00FE58C3" w:rsidRDefault="007E4700">
          <w:pPr>
            <w:pStyle w:val="TOC2"/>
            <w:tabs>
              <w:tab w:val="right" w:leader="dot" w:pos="9350"/>
            </w:tabs>
            <w:rPr>
              <w:noProof/>
              <w:sz w:val="24"/>
              <w:szCs w:val="24"/>
              <w:lang w:val="en-AU"/>
            </w:rPr>
          </w:pPr>
          <w:hyperlink w:anchor="_Toc11412336" w:history="1">
            <w:r w:rsidR="00FE58C3" w:rsidRPr="00C02045">
              <w:rPr>
                <w:rStyle w:val="Hyperlink"/>
                <w:noProof/>
              </w:rPr>
              <w:t>Component A: Preparatory Technical Studies &amp; Reviews</w:t>
            </w:r>
            <w:r w:rsidR="00FE58C3">
              <w:rPr>
                <w:noProof/>
                <w:webHidden/>
              </w:rPr>
              <w:tab/>
            </w:r>
            <w:r w:rsidR="00FE58C3">
              <w:rPr>
                <w:noProof/>
                <w:webHidden/>
              </w:rPr>
              <w:fldChar w:fldCharType="begin"/>
            </w:r>
            <w:r w:rsidR="00FE58C3">
              <w:rPr>
                <w:noProof/>
                <w:webHidden/>
              </w:rPr>
              <w:instrText xml:space="preserve"> PAGEREF _Toc11412336 \h </w:instrText>
            </w:r>
            <w:r w:rsidR="00FE58C3">
              <w:rPr>
                <w:noProof/>
                <w:webHidden/>
              </w:rPr>
            </w:r>
            <w:r w:rsidR="00FE58C3">
              <w:rPr>
                <w:noProof/>
                <w:webHidden/>
              </w:rPr>
              <w:fldChar w:fldCharType="separate"/>
            </w:r>
            <w:r w:rsidR="00006D9E">
              <w:rPr>
                <w:noProof/>
                <w:webHidden/>
              </w:rPr>
              <w:t>5</w:t>
            </w:r>
            <w:r w:rsidR="00FE58C3">
              <w:rPr>
                <w:noProof/>
                <w:webHidden/>
              </w:rPr>
              <w:fldChar w:fldCharType="end"/>
            </w:r>
          </w:hyperlink>
        </w:p>
        <w:p w14:paraId="0A9C5685" w14:textId="7AD406F7" w:rsidR="00FE58C3" w:rsidRDefault="007E4700">
          <w:pPr>
            <w:pStyle w:val="TOC2"/>
            <w:tabs>
              <w:tab w:val="right" w:leader="dot" w:pos="9350"/>
            </w:tabs>
            <w:rPr>
              <w:noProof/>
              <w:sz w:val="24"/>
              <w:szCs w:val="24"/>
              <w:lang w:val="en-AU"/>
            </w:rPr>
          </w:pPr>
          <w:hyperlink w:anchor="_Toc11412337" w:history="1">
            <w:r w:rsidR="00FE58C3" w:rsidRPr="00C02045">
              <w:rPr>
                <w:rStyle w:val="Hyperlink"/>
                <w:noProof/>
                <w:lang w:eastAsia="ja-JP"/>
              </w:rPr>
              <w:t>Component B: Formulation of the UNDP-GEF Project Document, CEO Endorsement Request, and Mandatory and Project Specific Annexes</w:t>
            </w:r>
            <w:r w:rsidR="00FE58C3">
              <w:rPr>
                <w:noProof/>
                <w:webHidden/>
              </w:rPr>
              <w:tab/>
            </w:r>
            <w:r w:rsidR="00FE58C3">
              <w:rPr>
                <w:noProof/>
                <w:webHidden/>
              </w:rPr>
              <w:fldChar w:fldCharType="begin"/>
            </w:r>
            <w:r w:rsidR="00FE58C3">
              <w:rPr>
                <w:noProof/>
                <w:webHidden/>
              </w:rPr>
              <w:instrText xml:space="preserve"> PAGEREF _Toc11412337 \h </w:instrText>
            </w:r>
            <w:r w:rsidR="00FE58C3">
              <w:rPr>
                <w:noProof/>
                <w:webHidden/>
              </w:rPr>
            </w:r>
            <w:r w:rsidR="00FE58C3">
              <w:rPr>
                <w:noProof/>
                <w:webHidden/>
              </w:rPr>
              <w:fldChar w:fldCharType="separate"/>
            </w:r>
            <w:r w:rsidR="00006D9E">
              <w:rPr>
                <w:noProof/>
                <w:webHidden/>
              </w:rPr>
              <w:t>9</w:t>
            </w:r>
            <w:r w:rsidR="00FE58C3">
              <w:rPr>
                <w:noProof/>
                <w:webHidden/>
              </w:rPr>
              <w:fldChar w:fldCharType="end"/>
            </w:r>
          </w:hyperlink>
        </w:p>
        <w:p w14:paraId="2AAFE6E9" w14:textId="58CEDC7A" w:rsidR="00FE58C3" w:rsidRDefault="007E4700">
          <w:pPr>
            <w:pStyle w:val="TOC2"/>
            <w:tabs>
              <w:tab w:val="right" w:leader="dot" w:pos="9350"/>
            </w:tabs>
            <w:rPr>
              <w:noProof/>
              <w:sz w:val="24"/>
              <w:szCs w:val="24"/>
              <w:lang w:val="en-AU"/>
            </w:rPr>
          </w:pPr>
          <w:hyperlink w:anchor="_Toc11412338" w:history="1">
            <w:r w:rsidR="00FE58C3" w:rsidRPr="00C02045">
              <w:rPr>
                <w:rStyle w:val="Hyperlink"/>
                <w:noProof/>
              </w:rPr>
              <w:t>Component C: Validation Workshop and Report</w:t>
            </w:r>
            <w:r w:rsidR="00FE58C3">
              <w:rPr>
                <w:noProof/>
                <w:webHidden/>
              </w:rPr>
              <w:tab/>
            </w:r>
            <w:r w:rsidR="00FE58C3">
              <w:rPr>
                <w:noProof/>
                <w:webHidden/>
              </w:rPr>
              <w:fldChar w:fldCharType="begin"/>
            </w:r>
            <w:r w:rsidR="00FE58C3">
              <w:rPr>
                <w:noProof/>
                <w:webHidden/>
              </w:rPr>
              <w:instrText xml:space="preserve"> PAGEREF _Toc11412338 \h </w:instrText>
            </w:r>
            <w:r w:rsidR="00FE58C3">
              <w:rPr>
                <w:noProof/>
                <w:webHidden/>
              </w:rPr>
            </w:r>
            <w:r w:rsidR="00FE58C3">
              <w:rPr>
                <w:noProof/>
                <w:webHidden/>
              </w:rPr>
              <w:fldChar w:fldCharType="separate"/>
            </w:r>
            <w:r w:rsidR="00006D9E">
              <w:rPr>
                <w:noProof/>
                <w:webHidden/>
              </w:rPr>
              <w:t>12</w:t>
            </w:r>
            <w:r w:rsidR="00FE58C3">
              <w:rPr>
                <w:noProof/>
                <w:webHidden/>
              </w:rPr>
              <w:fldChar w:fldCharType="end"/>
            </w:r>
          </w:hyperlink>
        </w:p>
        <w:p w14:paraId="393A5422" w14:textId="2A733602" w:rsidR="00FE58C3" w:rsidRDefault="007E4700">
          <w:pPr>
            <w:pStyle w:val="TOC1"/>
            <w:rPr>
              <w:noProof/>
              <w:sz w:val="24"/>
              <w:szCs w:val="24"/>
              <w:lang w:val="en-AU"/>
            </w:rPr>
          </w:pPr>
          <w:hyperlink w:anchor="_Toc11412339" w:history="1">
            <w:r w:rsidR="00FE58C3" w:rsidRPr="00C02045">
              <w:rPr>
                <w:rStyle w:val="Hyperlink"/>
                <w:noProof/>
                <w:lang w:val="en-GB" w:eastAsia="ja-JP"/>
              </w:rPr>
              <w:t>IV.</w:t>
            </w:r>
            <w:r w:rsidR="00FE58C3">
              <w:rPr>
                <w:noProof/>
                <w:sz w:val="24"/>
                <w:szCs w:val="24"/>
                <w:lang w:val="en-AU"/>
              </w:rPr>
              <w:tab/>
            </w:r>
            <w:r w:rsidR="00FE58C3" w:rsidRPr="00C02045">
              <w:rPr>
                <w:rStyle w:val="Hyperlink"/>
                <w:noProof/>
                <w:lang w:val="en-GB" w:eastAsia="ja-JP"/>
              </w:rPr>
              <w:t>Total Budget and Work Plan for GEF PPG</w:t>
            </w:r>
            <w:r w:rsidR="00FE58C3">
              <w:rPr>
                <w:noProof/>
                <w:webHidden/>
              </w:rPr>
              <w:tab/>
            </w:r>
            <w:r w:rsidR="00FE58C3">
              <w:rPr>
                <w:noProof/>
                <w:webHidden/>
              </w:rPr>
              <w:fldChar w:fldCharType="begin"/>
            </w:r>
            <w:r w:rsidR="00FE58C3">
              <w:rPr>
                <w:noProof/>
                <w:webHidden/>
              </w:rPr>
              <w:instrText xml:space="preserve"> PAGEREF _Toc11412339 \h </w:instrText>
            </w:r>
            <w:r w:rsidR="00FE58C3">
              <w:rPr>
                <w:noProof/>
                <w:webHidden/>
              </w:rPr>
            </w:r>
            <w:r w:rsidR="00FE58C3">
              <w:rPr>
                <w:noProof/>
                <w:webHidden/>
              </w:rPr>
              <w:fldChar w:fldCharType="separate"/>
            </w:r>
            <w:r w:rsidR="00006D9E">
              <w:rPr>
                <w:noProof/>
                <w:webHidden/>
              </w:rPr>
              <w:t>12</w:t>
            </w:r>
            <w:r w:rsidR="00FE58C3">
              <w:rPr>
                <w:noProof/>
                <w:webHidden/>
              </w:rPr>
              <w:fldChar w:fldCharType="end"/>
            </w:r>
          </w:hyperlink>
        </w:p>
        <w:p w14:paraId="0DBA6DE0" w14:textId="0EE6AB9A" w:rsidR="00FE58C3" w:rsidRDefault="007E4700">
          <w:pPr>
            <w:pStyle w:val="TOC1"/>
            <w:rPr>
              <w:noProof/>
              <w:sz w:val="24"/>
              <w:szCs w:val="24"/>
              <w:lang w:val="en-AU"/>
            </w:rPr>
          </w:pPr>
          <w:hyperlink w:anchor="_Toc11412340" w:history="1">
            <w:r w:rsidR="00FE58C3" w:rsidRPr="00C02045">
              <w:rPr>
                <w:rStyle w:val="Hyperlink"/>
                <w:noProof/>
                <w:lang w:val="en-GB" w:eastAsia="ja-JP"/>
              </w:rPr>
              <w:t>V.</w:t>
            </w:r>
            <w:r w:rsidR="00FE58C3">
              <w:rPr>
                <w:noProof/>
                <w:sz w:val="24"/>
                <w:szCs w:val="24"/>
                <w:lang w:val="en-AU"/>
              </w:rPr>
              <w:tab/>
            </w:r>
            <w:r w:rsidR="00FE58C3" w:rsidRPr="00C02045">
              <w:rPr>
                <w:rStyle w:val="Hyperlink"/>
                <w:noProof/>
                <w:lang w:val="en-GB" w:eastAsia="ja-JP"/>
              </w:rPr>
              <w:t>GEF PPG Activities timeframe and budget</w:t>
            </w:r>
            <w:r w:rsidR="00FE58C3">
              <w:rPr>
                <w:noProof/>
                <w:webHidden/>
              </w:rPr>
              <w:tab/>
            </w:r>
            <w:r w:rsidR="00FE58C3">
              <w:rPr>
                <w:noProof/>
                <w:webHidden/>
              </w:rPr>
              <w:fldChar w:fldCharType="begin"/>
            </w:r>
            <w:r w:rsidR="00FE58C3">
              <w:rPr>
                <w:noProof/>
                <w:webHidden/>
              </w:rPr>
              <w:instrText xml:space="preserve"> PAGEREF _Toc11412340 \h </w:instrText>
            </w:r>
            <w:r w:rsidR="00FE58C3">
              <w:rPr>
                <w:noProof/>
                <w:webHidden/>
              </w:rPr>
            </w:r>
            <w:r w:rsidR="00FE58C3">
              <w:rPr>
                <w:noProof/>
                <w:webHidden/>
              </w:rPr>
              <w:fldChar w:fldCharType="separate"/>
            </w:r>
            <w:r w:rsidR="00006D9E">
              <w:rPr>
                <w:noProof/>
                <w:webHidden/>
              </w:rPr>
              <w:t>14</w:t>
            </w:r>
            <w:r w:rsidR="00FE58C3">
              <w:rPr>
                <w:noProof/>
                <w:webHidden/>
              </w:rPr>
              <w:fldChar w:fldCharType="end"/>
            </w:r>
          </w:hyperlink>
        </w:p>
        <w:p w14:paraId="4415F5D4" w14:textId="5CED18CA" w:rsidR="00FE58C3" w:rsidRDefault="007E4700">
          <w:pPr>
            <w:pStyle w:val="TOC1"/>
            <w:rPr>
              <w:noProof/>
              <w:sz w:val="24"/>
              <w:szCs w:val="24"/>
              <w:lang w:val="en-AU"/>
            </w:rPr>
          </w:pPr>
          <w:hyperlink w:anchor="_Toc11412341" w:history="1">
            <w:r w:rsidR="00FE58C3" w:rsidRPr="00C02045">
              <w:rPr>
                <w:rStyle w:val="Hyperlink"/>
                <w:noProof/>
                <w:lang w:val="en-GB" w:eastAsia="ja-JP"/>
              </w:rPr>
              <w:t>VI.</w:t>
            </w:r>
            <w:r w:rsidR="00FE58C3">
              <w:rPr>
                <w:noProof/>
                <w:sz w:val="24"/>
                <w:szCs w:val="24"/>
                <w:lang w:val="en-AU"/>
              </w:rPr>
              <w:tab/>
            </w:r>
            <w:r w:rsidR="00FE58C3" w:rsidRPr="00C02045">
              <w:rPr>
                <w:rStyle w:val="Hyperlink"/>
                <w:noProof/>
                <w:lang w:val="en-GB" w:eastAsia="ja-JP"/>
              </w:rPr>
              <w:t>Mandatory Annexes</w:t>
            </w:r>
            <w:r w:rsidR="00FE58C3">
              <w:rPr>
                <w:noProof/>
                <w:webHidden/>
              </w:rPr>
              <w:tab/>
            </w:r>
            <w:r w:rsidR="00FE58C3">
              <w:rPr>
                <w:noProof/>
                <w:webHidden/>
              </w:rPr>
              <w:fldChar w:fldCharType="begin"/>
            </w:r>
            <w:r w:rsidR="00FE58C3">
              <w:rPr>
                <w:noProof/>
                <w:webHidden/>
              </w:rPr>
              <w:instrText xml:space="preserve"> PAGEREF _Toc11412341 \h </w:instrText>
            </w:r>
            <w:r w:rsidR="00FE58C3">
              <w:rPr>
                <w:noProof/>
                <w:webHidden/>
              </w:rPr>
            </w:r>
            <w:r w:rsidR="00FE58C3">
              <w:rPr>
                <w:noProof/>
                <w:webHidden/>
              </w:rPr>
              <w:fldChar w:fldCharType="separate"/>
            </w:r>
            <w:r w:rsidR="00006D9E">
              <w:rPr>
                <w:noProof/>
                <w:webHidden/>
              </w:rPr>
              <w:t>15</w:t>
            </w:r>
            <w:r w:rsidR="00FE58C3">
              <w:rPr>
                <w:noProof/>
                <w:webHidden/>
              </w:rPr>
              <w:fldChar w:fldCharType="end"/>
            </w:r>
          </w:hyperlink>
        </w:p>
        <w:p w14:paraId="19849C7C" w14:textId="4CC8AE62" w:rsidR="00FE58C3" w:rsidRDefault="007E4700">
          <w:pPr>
            <w:pStyle w:val="TOC2"/>
            <w:tabs>
              <w:tab w:val="right" w:leader="dot" w:pos="9350"/>
            </w:tabs>
            <w:rPr>
              <w:noProof/>
              <w:sz w:val="24"/>
              <w:szCs w:val="24"/>
              <w:lang w:val="en-AU"/>
            </w:rPr>
          </w:pPr>
          <w:hyperlink w:anchor="_Toc11412342" w:history="1">
            <w:r w:rsidR="00FE58C3" w:rsidRPr="00C02045">
              <w:rPr>
                <w:rStyle w:val="Hyperlink"/>
                <w:noProof/>
                <w:lang w:eastAsia="ja-JP"/>
              </w:rPr>
              <w:t>Annex 1: GEF CEO PIF/PPG Approval Letter</w:t>
            </w:r>
            <w:r w:rsidR="00FE58C3">
              <w:rPr>
                <w:noProof/>
                <w:webHidden/>
              </w:rPr>
              <w:tab/>
            </w:r>
            <w:r w:rsidR="00FE58C3">
              <w:rPr>
                <w:noProof/>
                <w:webHidden/>
              </w:rPr>
              <w:fldChar w:fldCharType="begin"/>
            </w:r>
            <w:r w:rsidR="00FE58C3">
              <w:rPr>
                <w:noProof/>
                <w:webHidden/>
              </w:rPr>
              <w:instrText xml:space="preserve"> PAGEREF _Toc11412342 \h </w:instrText>
            </w:r>
            <w:r w:rsidR="00FE58C3">
              <w:rPr>
                <w:noProof/>
                <w:webHidden/>
              </w:rPr>
            </w:r>
            <w:r w:rsidR="00FE58C3">
              <w:rPr>
                <w:noProof/>
                <w:webHidden/>
              </w:rPr>
              <w:fldChar w:fldCharType="separate"/>
            </w:r>
            <w:r w:rsidR="00006D9E">
              <w:rPr>
                <w:noProof/>
                <w:webHidden/>
              </w:rPr>
              <w:t>15</w:t>
            </w:r>
            <w:r w:rsidR="00FE58C3">
              <w:rPr>
                <w:noProof/>
                <w:webHidden/>
              </w:rPr>
              <w:fldChar w:fldCharType="end"/>
            </w:r>
          </w:hyperlink>
        </w:p>
        <w:p w14:paraId="0F740C0E" w14:textId="4E1C47FD" w:rsidR="00FE58C3" w:rsidRDefault="007E4700">
          <w:pPr>
            <w:pStyle w:val="TOC2"/>
            <w:tabs>
              <w:tab w:val="right" w:leader="dot" w:pos="9350"/>
            </w:tabs>
            <w:rPr>
              <w:noProof/>
              <w:sz w:val="24"/>
              <w:szCs w:val="24"/>
              <w:lang w:val="en-AU"/>
            </w:rPr>
          </w:pPr>
          <w:hyperlink w:anchor="_Toc11412343" w:history="1">
            <w:r w:rsidR="00FE58C3" w:rsidRPr="00C02045">
              <w:rPr>
                <w:rStyle w:val="Hyperlink"/>
                <w:noProof/>
                <w:lang w:eastAsia="ja-JP"/>
              </w:rPr>
              <w:t>Annex 2: Draft Terms of Reference (TORs) of Consultants Financed by the Project Preparatory Grant (GEF PPG)</w:t>
            </w:r>
            <w:r w:rsidR="00FE58C3">
              <w:rPr>
                <w:noProof/>
                <w:webHidden/>
              </w:rPr>
              <w:tab/>
            </w:r>
            <w:r w:rsidR="00FE58C3">
              <w:rPr>
                <w:noProof/>
                <w:webHidden/>
              </w:rPr>
              <w:fldChar w:fldCharType="begin"/>
            </w:r>
            <w:r w:rsidR="00FE58C3">
              <w:rPr>
                <w:noProof/>
                <w:webHidden/>
              </w:rPr>
              <w:instrText xml:space="preserve"> PAGEREF _Toc11412343 \h </w:instrText>
            </w:r>
            <w:r w:rsidR="00FE58C3">
              <w:rPr>
                <w:noProof/>
                <w:webHidden/>
              </w:rPr>
            </w:r>
            <w:r w:rsidR="00FE58C3">
              <w:rPr>
                <w:noProof/>
                <w:webHidden/>
              </w:rPr>
              <w:fldChar w:fldCharType="separate"/>
            </w:r>
            <w:r w:rsidR="00006D9E">
              <w:rPr>
                <w:noProof/>
                <w:webHidden/>
              </w:rPr>
              <w:t>17</w:t>
            </w:r>
            <w:r w:rsidR="00FE58C3">
              <w:rPr>
                <w:noProof/>
                <w:webHidden/>
              </w:rPr>
              <w:fldChar w:fldCharType="end"/>
            </w:r>
          </w:hyperlink>
        </w:p>
        <w:p w14:paraId="4B5751F5" w14:textId="77777777" w:rsidR="007E32E0" w:rsidRDefault="007E32E0" w:rsidP="007E32E0">
          <w:pPr>
            <w:sectPr w:rsidR="007E32E0" w:rsidSect="007E32E0">
              <w:pgSz w:w="12240" w:h="15840"/>
              <w:pgMar w:top="1440" w:right="1440" w:bottom="1440" w:left="1440" w:header="720" w:footer="720" w:gutter="0"/>
              <w:cols w:space="720"/>
              <w:docGrid w:linePitch="360"/>
            </w:sectPr>
          </w:pPr>
          <w:r>
            <w:fldChar w:fldCharType="end"/>
          </w:r>
        </w:p>
      </w:sdtContent>
    </w:sdt>
    <w:p w14:paraId="6FF008B4" w14:textId="77777777" w:rsidR="007E32E0" w:rsidRDefault="007E32E0" w:rsidP="007E32E0">
      <w:pPr>
        <w:pStyle w:val="Heading1"/>
        <w:numPr>
          <w:ilvl w:val="0"/>
          <w:numId w:val="2"/>
        </w:numPr>
        <w:ind w:left="360"/>
      </w:pPr>
      <w:bookmarkStart w:id="1" w:name="_Toc11412333"/>
      <w:r>
        <w:lastRenderedPageBreak/>
        <w:t>Brief Description of the Initiation Plan/GEF PPG</w:t>
      </w:r>
      <w:bookmarkEnd w:id="1"/>
    </w:p>
    <w:p w14:paraId="668AE663" w14:textId="77777777" w:rsidR="007E32E0" w:rsidRPr="005E0521" w:rsidRDefault="007E32E0" w:rsidP="007E32E0"/>
    <w:p w14:paraId="79B54DAF" w14:textId="77777777" w:rsidR="007E32E0" w:rsidRPr="00175F2F" w:rsidRDefault="007E32E0" w:rsidP="007E32E0">
      <w:pPr>
        <w:rPr>
          <w:b/>
        </w:rPr>
      </w:pPr>
      <w:r w:rsidRPr="00175F2F">
        <w:rPr>
          <w:b/>
          <w:u w:val="single"/>
        </w:rPr>
        <w:t>Objective &amp; Final Outputs</w:t>
      </w:r>
    </w:p>
    <w:p w14:paraId="3B723E17" w14:textId="15868EE3" w:rsidR="002E370B" w:rsidRPr="002E370B" w:rsidRDefault="00115537" w:rsidP="00115537">
      <w:pPr>
        <w:pStyle w:val="GEFQuestion"/>
        <w:shd w:val="clear" w:color="auto" w:fill="FFFFFF"/>
        <w:ind w:left="0"/>
        <w:jc w:val="both"/>
        <w:rPr>
          <w:rFonts w:asciiTheme="minorHAnsi" w:hAnsiTheme="minorHAnsi" w:cstheme="minorHAnsi"/>
        </w:rPr>
      </w:pPr>
      <w:r w:rsidRPr="002E370B">
        <w:rPr>
          <w:rFonts w:asciiTheme="minorHAnsi" w:hAnsiTheme="minorHAnsi" w:cstheme="minorHAnsi"/>
        </w:rPr>
        <w:t>This Initiation Plan (IP) describes how the GEF Project Preparation Grant (PPG) will be used to develop a full Project Document (Prodoc), and supporting materials, for the project: “</w:t>
      </w:r>
      <w:r w:rsidRPr="002E370B">
        <w:rPr>
          <w:rFonts w:asciiTheme="minorHAnsi" w:hAnsiTheme="minorHAnsi" w:cstheme="minorHAnsi"/>
          <w:b/>
          <w:color w:val="000000"/>
        </w:rPr>
        <w:t>Integrated approach to proactive management of human-wildlife conflict and wildlife crime in hotspot landscapes in Namibia</w:t>
      </w:r>
      <w:r w:rsidRPr="002E370B">
        <w:rPr>
          <w:rFonts w:asciiTheme="minorHAnsi" w:hAnsiTheme="minorHAnsi" w:cstheme="minorHAnsi"/>
        </w:rPr>
        <w:t xml:space="preserve">”. The Project Concept Note (PIF), which was submitted by the Government of Namibia, with support of UNDP as </w:t>
      </w:r>
      <w:r w:rsidR="003807C0">
        <w:rPr>
          <w:rFonts w:asciiTheme="minorHAnsi" w:hAnsiTheme="minorHAnsi" w:cstheme="minorHAnsi"/>
        </w:rPr>
        <w:t>the GEF Agency</w:t>
      </w:r>
      <w:r w:rsidRPr="002E370B">
        <w:rPr>
          <w:rFonts w:asciiTheme="minorHAnsi" w:hAnsiTheme="minorHAnsi" w:cstheme="minorHAnsi"/>
        </w:rPr>
        <w:t xml:space="preserve">, </w:t>
      </w:r>
      <w:r w:rsidR="009C5231">
        <w:rPr>
          <w:rFonts w:asciiTheme="minorHAnsi" w:hAnsiTheme="minorHAnsi" w:cstheme="minorHAnsi"/>
        </w:rPr>
        <w:t xml:space="preserve">forms </w:t>
      </w:r>
      <w:r w:rsidRPr="002E370B">
        <w:rPr>
          <w:rFonts w:asciiTheme="minorHAnsi" w:hAnsiTheme="minorHAnsi" w:cstheme="minorHAnsi"/>
        </w:rPr>
        <w:t xml:space="preserve">part of a package of child projects included in the Programme Framework Document (PFD) that was submitted to the </w:t>
      </w:r>
      <w:r w:rsidR="00CE44F8">
        <w:rPr>
          <w:rFonts w:asciiTheme="minorHAnsi" w:hAnsiTheme="minorHAnsi" w:cstheme="minorHAnsi"/>
        </w:rPr>
        <w:t xml:space="preserve">June 2019 </w:t>
      </w:r>
      <w:r w:rsidRPr="002E370B">
        <w:rPr>
          <w:rFonts w:asciiTheme="minorHAnsi" w:hAnsiTheme="minorHAnsi" w:cstheme="minorHAnsi"/>
        </w:rPr>
        <w:t>GEF Council for consideration through the</w:t>
      </w:r>
      <w:r w:rsidR="002E370B">
        <w:rPr>
          <w:rFonts w:asciiTheme="minorHAnsi" w:hAnsiTheme="minorHAnsi" w:cstheme="minorHAnsi"/>
        </w:rPr>
        <w:t xml:space="preserve"> World Bank</w:t>
      </w:r>
      <w:r w:rsidR="002176A9">
        <w:rPr>
          <w:rFonts w:asciiTheme="minorHAnsi" w:hAnsiTheme="minorHAnsi" w:cstheme="minorHAnsi"/>
        </w:rPr>
        <w:t xml:space="preserve"> Group</w:t>
      </w:r>
      <w:r w:rsidR="002E370B">
        <w:rPr>
          <w:rFonts w:asciiTheme="minorHAnsi" w:hAnsiTheme="minorHAnsi" w:cstheme="minorHAnsi"/>
        </w:rPr>
        <w:t>-led Global Wildlife Programme.</w:t>
      </w:r>
      <w:r w:rsidRPr="002E370B">
        <w:rPr>
          <w:rFonts w:asciiTheme="minorHAnsi" w:hAnsiTheme="minorHAnsi" w:cstheme="minorHAnsi"/>
        </w:rPr>
        <w:t xml:space="preserve"> </w:t>
      </w:r>
    </w:p>
    <w:p w14:paraId="28C4DA97" w14:textId="77777777" w:rsidR="002E370B" w:rsidRPr="002E370B" w:rsidRDefault="002E370B" w:rsidP="00115537">
      <w:pPr>
        <w:pStyle w:val="GEFQuestion"/>
        <w:shd w:val="clear" w:color="auto" w:fill="FFFFFF"/>
        <w:ind w:left="0"/>
        <w:jc w:val="both"/>
        <w:rPr>
          <w:rFonts w:asciiTheme="minorHAnsi" w:hAnsiTheme="minorHAnsi" w:cstheme="minorHAnsi"/>
        </w:rPr>
      </w:pPr>
    </w:p>
    <w:p w14:paraId="23028B5A" w14:textId="63807C8B" w:rsidR="00115537" w:rsidRPr="00115537" w:rsidRDefault="00115537" w:rsidP="00115537">
      <w:pPr>
        <w:pStyle w:val="GEFQuestion"/>
        <w:shd w:val="clear" w:color="auto" w:fill="FFFFFF"/>
        <w:ind w:left="0"/>
        <w:jc w:val="both"/>
        <w:rPr>
          <w:rFonts w:asciiTheme="minorHAnsi" w:hAnsiTheme="minorHAnsi" w:cstheme="minorHAnsi"/>
        </w:rPr>
      </w:pPr>
      <w:r w:rsidRPr="002E370B">
        <w:rPr>
          <w:rFonts w:asciiTheme="minorHAnsi" w:hAnsiTheme="minorHAnsi" w:cstheme="minorHAnsi"/>
        </w:rPr>
        <w:t xml:space="preserve">In brief, this project sets out to </w:t>
      </w:r>
      <w:r w:rsidRPr="002E370B">
        <w:rPr>
          <w:rFonts w:asciiTheme="minorHAnsi" w:hAnsiTheme="minorHAnsi" w:cstheme="minorHAnsi"/>
          <w:szCs w:val="22"/>
        </w:rPr>
        <w:t xml:space="preserve">incentivize conservation </w:t>
      </w:r>
      <w:r w:rsidR="002E370B">
        <w:rPr>
          <w:rFonts w:asciiTheme="minorHAnsi" w:hAnsiTheme="minorHAnsi" w:cstheme="minorHAnsi"/>
          <w:szCs w:val="22"/>
        </w:rPr>
        <w:t>in selected H</w:t>
      </w:r>
      <w:r w:rsidR="00A36613">
        <w:rPr>
          <w:rFonts w:asciiTheme="minorHAnsi" w:hAnsiTheme="minorHAnsi" w:cstheme="minorHAnsi"/>
          <w:szCs w:val="22"/>
        </w:rPr>
        <w:t>uman Wildlife Conflict (H</w:t>
      </w:r>
      <w:r w:rsidR="002E370B">
        <w:rPr>
          <w:rFonts w:asciiTheme="minorHAnsi" w:hAnsiTheme="minorHAnsi" w:cstheme="minorHAnsi"/>
          <w:szCs w:val="22"/>
        </w:rPr>
        <w:t>WC</w:t>
      </w:r>
      <w:r w:rsidR="00A36613">
        <w:rPr>
          <w:rFonts w:asciiTheme="minorHAnsi" w:hAnsiTheme="minorHAnsi" w:cstheme="minorHAnsi"/>
          <w:szCs w:val="22"/>
        </w:rPr>
        <w:t>)</w:t>
      </w:r>
      <w:r w:rsidR="002E370B">
        <w:rPr>
          <w:rFonts w:asciiTheme="minorHAnsi" w:hAnsiTheme="minorHAnsi" w:cstheme="minorHAnsi"/>
          <w:szCs w:val="22"/>
        </w:rPr>
        <w:t>/</w:t>
      </w:r>
      <w:r w:rsidR="00A36613">
        <w:rPr>
          <w:rFonts w:asciiTheme="minorHAnsi" w:hAnsiTheme="minorHAnsi" w:cstheme="minorHAnsi"/>
          <w:szCs w:val="22"/>
        </w:rPr>
        <w:t>illegal Wildlife Trade (</w:t>
      </w:r>
      <w:r w:rsidR="002E370B">
        <w:rPr>
          <w:rFonts w:asciiTheme="minorHAnsi" w:hAnsiTheme="minorHAnsi" w:cstheme="minorHAnsi"/>
          <w:szCs w:val="22"/>
        </w:rPr>
        <w:t>IWT</w:t>
      </w:r>
      <w:r w:rsidR="00A36613">
        <w:rPr>
          <w:rFonts w:asciiTheme="minorHAnsi" w:hAnsiTheme="minorHAnsi" w:cstheme="minorHAnsi"/>
          <w:szCs w:val="22"/>
        </w:rPr>
        <w:t>)</w:t>
      </w:r>
      <w:r w:rsidR="002E370B">
        <w:rPr>
          <w:rFonts w:asciiTheme="minorHAnsi" w:hAnsiTheme="minorHAnsi" w:cstheme="minorHAnsi"/>
          <w:szCs w:val="22"/>
        </w:rPr>
        <w:t xml:space="preserve"> hotspot landscapes </w:t>
      </w:r>
      <w:r w:rsidRPr="002E370B">
        <w:rPr>
          <w:rFonts w:asciiTheme="minorHAnsi" w:hAnsiTheme="minorHAnsi" w:cstheme="minorHAnsi"/>
          <w:szCs w:val="22"/>
        </w:rPr>
        <w:t xml:space="preserve">by addressing the twin challenges of human wildlife conflict and wildlife crime in pro-active and integrated ways that generate benefits for rural communities from wildlife-based value chains. </w:t>
      </w:r>
      <w:r w:rsidRPr="002E370B">
        <w:rPr>
          <w:rFonts w:asciiTheme="minorHAnsi" w:hAnsiTheme="minorHAnsi" w:cstheme="minorHAnsi"/>
        </w:rPr>
        <w:t>Through the adoption of</w:t>
      </w:r>
      <w:r w:rsidR="002E370B">
        <w:rPr>
          <w:rFonts w:asciiTheme="minorHAnsi" w:hAnsiTheme="minorHAnsi" w:cstheme="minorHAnsi"/>
        </w:rPr>
        <w:t xml:space="preserve"> these </w:t>
      </w:r>
      <w:r w:rsidRPr="002E370B">
        <w:rPr>
          <w:rFonts w:asciiTheme="minorHAnsi" w:hAnsiTheme="minorHAnsi" w:cstheme="minorHAnsi"/>
        </w:rPr>
        <w:t>approaches, critical populations of high-value</w:t>
      </w:r>
      <w:r w:rsidR="002E370B" w:rsidRPr="002E370B">
        <w:rPr>
          <w:rFonts w:asciiTheme="minorHAnsi" w:hAnsiTheme="minorHAnsi" w:cstheme="minorHAnsi"/>
        </w:rPr>
        <w:t xml:space="preserve"> and at-risk</w:t>
      </w:r>
      <w:r w:rsidRPr="002E370B">
        <w:rPr>
          <w:rFonts w:asciiTheme="minorHAnsi" w:hAnsiTheme="minorHAnsi" w:cstheme="minorHAnsi"/>
        </w:rPr>
        <w:t xml:space="preserve"> </w:t>
      </w:r>
      <w:r w:rsidR="002E370B" w:rsidRPr="002E370B">
        <w:rPr>
          <w:rFonts w:asciiTheme="minorHAnsi" w:hAnsiTheme="minorHAnsi" w:cstheme="minorHAnsi"/>
        </w:rPr>
        <w:t xml:space="preserve">wildlife </w:t>
      </w:r>
      <w:r w:rsidRPr="002E370B">
        <w:rPr>
          <w:rFonts w:asciiTheme="minorHAnsi" w:hAnsiTheme="minorHAnsi" w:cstheme="minorHAnsi"/>
        </w:rPr>
        <w:t>species will be more strategically and effectively managed to reduce threats</w:t>
      </w:r>
      <w:r w:rsidR="002E370B">
        <w:rPr>
          <w:rFonts w:asciiTheme="minorHAnsi" w:hAnsiTheme="minorHAnsi" w:cstheme="minorHAnsi"/>
        </w:rPr>
        <w:t xml:space="preserve"> to their survival</w:t>
      </w:r>
      <w:r w:rsidRPr="002E370B">
        <w:rPr>
          <w:rFonts w:asciiTheme="minorHAnsi" w:hAnsiTheme="minorHAnsi" w:cstheme="minorHAnsi"/>
        </w:rPr>
        <w:t xml:space="preserve">, and coexistence between wildlife and </w:t>
      </w:r>
      <w:r w:rsidR="009C5231">
        <w:rPr>
          <w:rFonts w:asciiTheme="minorHAnsi" w:hAnsiTheme="minorHAnsi" w:cstheme="minorHAnsi"/>
        </w:rPr>
        <w:t>HWC-</w:t>
      </w:r>
      <w:r w:rsidRPr="002E370B">
        <w:rPr>
          <w:rFonts w:asciiTheme="minorHAnsi" w:hAnsiTheme="minorHAnsi" w:cstheme="minorHAnsi"/>
        </w:rPr>
        <w:t>resilient communities</w:t>
      </w:r>
      <w:r w:rsidR="002E370B" w:rsidRPr="002E370B">
        <w:rPr>
          <w:rFonts w:asciiTheme="minorHAnsi" w:hAnsiTheme="minorHAnsi" w:cstheme="minorHAnsi"/>
        </w:rPr>
        <w:t xml:space="preserve"> will be ince</w:t>
      </w:r>
      <w:r w:rsidR="002E370B">
        <w:rPr>
          <w:rFonts w:asciiTheme="minorHAnsi" w:hAnsiTheme="minorHAnsi" w:cstheme="minorHAnsi"/>
        </w:rPr>
        <w:t>n</w:t>
      </w:r>
      <w:r w:rsidR="002E370B" w:rsidRPr="002E370B">
        <w:rPr>
          <w:rFonts w:asciiTheme="minorHAnsi" w:hAnsiTheme="minorHAnsi" w:cstheme="minorHAnsi"/>
        </w:rPr>
        <w:t>tivized</w:t>
      </w:r>
      <w:r w:rsidRPr="002E370B">
        <w:rPr>
          <w:rFonts w:asciiTheme="minorHAnsi" w:hAnsiTheme="minorHAnsi" w:cstheme="minorHAnsi"/>
        </w:rPr>
        <w:t xml:space="preserve">, with increased benefits flowing to affected communities. </w:t>
      </w:r>
      <w:r w:rsidR="002E370B" w:rsidRPr="002E370B">
        <w:rPr>
          <w:rFonts w:asciiTheme="minorHAnsi" w:hAnsiTheme="minorHAnsi" w:cstheme="minorHAnsi"/>
        </w:rPr>
        <w:t>The project will also work to enhance coordination, cooperation and knowledge-sharing to enable integrated and proactive management of HWC and wildlife crime, and build the HWC-</w:t>
      </w:r>
      <w:r w:rsidR="009C5231">
        <w:rPr>
          <w:rFonts w:asciiTheme="minorHAnsi" w:hAnsiTheme="minorHAnsi" w:cstheme="minorHAnsi"/>
        </w:rPr>
        <w:t>IWT</w:t>
      </w:r>
      <w:r w:rsidR="002E370B" w:rsidRPr="002E370B">
        <w:rPr>
          <w:rFonts w:asciiTheme="minorHAnsi" w:hAnsiTheme="minorHAnsi" w:cstheme="minorHAnsi"/>
        </w:rPr>
        <w:t xml:space="preserve"> community of practice, both locally and regionally. </w:t>
      </w:r>
      <w:r w:rsidRPr="002E370B">
        <w:rPr>
          <w:rFonts w:asciiTheme="minorHAnsi" w:hAnsiTheme="minorHAnsi" w:cstheme="minorHAnsi"/>
        </w:rPr>
        <w:t>Th</w:t>
      </w:r>
      <w:r w:rsidR="003C2D65">
        <w:rPr>
          <w:rFonts w:asciiTheme="minorHAnsi" w:hAnsiTheme="minorHAnsi" w:cstheme="minorHAnsi"/>
        </w:rPr>
        <w:t xml:space="preserve">e project is structured around four Components: (1) Management, prevention and mitigation of HWC; (2) Combating poaching and protecting wildlife populations; (3) Building the wildlife economy; and (4) Knowledge management, stakeholder coordination and M&amp;E. </w:t>
      </w:r>
      <w:r w:rsidRPr="002E370B">
        <w:rPr>
          <w:rFonts w:asciiTheme="minorHAnsi" w:hAnsiTheme="minorHAnsi" w:cstheme="minorHAnsi"/>
        </w:rPr>
        <w:t xml:space="preserve"> </w:t>
      </w:r>
      <w:r w:rsidR="003C2D65">
        <w:rPr>
          <w:rFonts w:asciiTheme="minorHAnsi" w:hAnsiTheme="minorHAnsi" w:cstheme="minorHAnsi"/>
        </w:rPr>
        <w:t xml:space="preserve">Its strategy is </w:t>
      </w:r>
      <w:r w:rsidRPr="002E370B">
        <w:rPr>
          <w:rFonts w:asciiTheme="minorHAnsi" w:hAnsiTheme="minorHAnsi" w:cstheme="minorHAnsi"/>
        </w:rPr>
        <w:t xml:space="preserve">centred on socially-inclusive multi-stakeholder collaboration at national, regional and local scales; evidence-driven decision-making and management approaches (based on integrated social, economic and ecological research); implementation of innovative, fit-for-purpose technologies and best-practices that enhance capacity for prevention and management of wildlife crime and human-wildlife conflict; and entrepreneurship and sustainable business models that enable rural communities to gain greater benefits from wildlife conservation through diversified value chains. </w:t>
      </w:r>
      <w:r w:rsidR="002E370B" w:rsidRPr="002E370B">
        <w:rPr>
          <w:rFonts w:asciiTheme="minorHAnsi" w:hAnsiTheme="minorHAnsi" w:cstheme="minorHAnsi"/>
        </w:rPr>
        <w:t xml:space="preserve">The project will operate in three broad </w:t>
      </w:r>
      <w:r w:rsidR="00F85207">
        <w:rPr>
          <w:rFonts w:asciiTheme="minorHAnsi" w:hAnsiTheme="minorHAnsi" w:cstheme="minorHAnsi"/>
        </w:rPr>
        <w:t xml:space="preserve">in which there is both a high incidence of HWC and risk of IWT, but good potential to build rural livelihoods based on a vibrant wildlife-based economy. </w:t>
      </w:r>
    </w:p>
    <w:p w14:paraId="33A8D3E3" w14:textId="77777777" w:rsidR="00115537" w:rsidRPr="00115537" w:rsidRDefault="00115537" w:rsidP="00115537">
      <w:pPr>
        <w:pStyle w:val="GEFQuestion"/>
        <w:shd w:val="clear" w:color="auto" w:fill="FFFFFF"/>
        <w:ind w:left="-360"/>
        <w:jc w:val="both"/>
        <w:rPr>
          <w:rFonts w:asciiTheme="minorHAnsi" w:hAnsiTheme="minorHAnsi" w:cstheme="minorHAnsi"/>
        </w:rPr>
      </w:pPr>
    </w:p>
    <w:p w14:paraId="6ED57D49" w14:textId="77777777" w:rsidR="007E32E0" w:rsidRDefault="007E32E0" w:rsidP="007E32E0">
      <w:r>
        <w:t xml:space="preserve">The following information is to be consulted as background for the GEF PPG phase: </w:t>
      </w:r>
    </w:p>
    <w:p w14:paraId="0F3440D9" w14:textId="77777777" w:rsidR="007E32E0" w:rsidRDefault="007E32E0" w:rsidP="0070780E">
      <w:pPr>
        <w:pStyle w:val="ListParagraph"/>
        <w:numPr>
          <w:ilvl w:val="0"/>
          <w:numId w:val="9"/>
        </w:numPr>
        <w:ind w:left="720" w:hanging="360"/>
      </w:pPr>
      <w:r>
        <w:t xml:space="preserve">PIF cleared </w:t>
      </w:r>
      <w:r w:rsidR="009C5231">
        <w:t>for WP inclusion or GEF Council-</w:t>
      </w:r>
      <w:r>
        <w:t>approved PIF (</w:t>
      </w:r>
      <w:r w:rsidR="00F85207">
        <w:t xml:space="preserve">Global Wildlife Programme </w:t>
      </w:r>
      <w:r>
        <w:t xml:space="preserve">PFD and </w:t>
      </w:r>
      <w:r w:rsidR="00F85207">
        <w:t xml:space="preserve">relevant </w:t>
      </w:r>
      <w:r>
        <w:t>child project concept note)</w:t>
      </w:r>
    </w:p>
    <w:p w14:paraId="62A88AE3" w14:textId="77777777" w:rsidR="007E32E0" w:rsidRDefault="007E32E0" w:rsidP="0070780E">
      <w:pPr>
        <w:pStyle w:val="ListParagraph"/>
        <w:numPr>
          <w:ilvl w:val="0"/>
          <w:numId w:val="9"/>
        </w:numPr>
        <w:ind w:left="720" w:hanging="360"/>
      </w:pPr>
      <w:r>
        <w:t>SESP pre-screening (of PIF)</w:t>
      </w:r>
    </w:p>
    <w:p w14:paraId="76E5204C" w14:textId="77777777" w:rsidR="007E32E0" w:rsidRDefault="007E32E0" w:rsidP="0070780E">
      <w:pPr>
        <w:pStyle w:val="ListParagraph"/>
        <w:numPr>
          <w:ilvl w:val="0"/>
          <w:numId w:val="9"/>
        </w:numPr>
        <w:ind w:left="720" w:hanging="360"/>
      </w:pPr>
      <w:r>
        <w:t>Comments from GEF Secretariat, Council, STAP</w:t>
      </w:r>
    </w:p>
    <w:p w14:paraId="4F14EAC9" w14:textId="77777777" w:rsidR="007E32E0" w:rsidRDefault="007E4700" w:rsidP="0070780E">
      <w:pPr>
        <w:pStyle w:val="ListParagraph"/>
        <w:numPr>
          <w:ilvl w:val="0"/>
          <w:numId w:val="9"/>
        </w:numPr>
        <w:ind w:left="720" w:hanging="360"/>
      </w:pPr>
      <w:hyperlink r:id="rId15" w:history="1">
        <w:r w:rsidR="007E32E0" w:rsidRPr="007636DE">
          <w:rPr>
            <w:rStyle w:val="Hyperlink"/>
          </w:rPr>
          <w:t>Annotated UNDP-GEF Project Document Template</w:t>
        </w:r>
      </w:hyperlink>
      <w:r w:rsidR="007E32E0" w:rsidRPr="007636DE">
        <w:t xml:space="preserve"> and associated guidance included therein</w:t>
      </w:r>
    </w:p>
    <w:p w14:paraId="707FFF80" w14:textId="77777777" w:rsidR="007E32E0" w:rsidRDefault="007E4700" w:rsidP="0070780E">
      <w:pPr>
        <w:pStyle w:val="ListParagraph"/>
        <w:numPr>
          <w:ilvl w:val="0"/>
          <w:numId w:val="9"/>
        </w:numPr>
        <w:ind w:left="720" w:hanging="360"/>
      </w:pPr>
      <w:hyperlink r:id="rId16" w:history="1">
        <w:r w:rsidR="007E32E0" w:rsidRPr="00F3225F">
          <w:rPr>
            <w:rStyle w:val="Hyperlink"/>
          </w:rPr>
          <w:t>UNDP policies and procedures</w:t>
        </w:r>
      </w:hyperlink>
      <w:r w:rsidR="007E32E0">
        <w:t xml:space="preserve"> </w:t>
      </w:r>
    </w:p>
    <w:p w14:paraId="7979D393" w14:textId="77777777" w:rsidR="007E32E0" w:rsidRPr="007636DE" w:rsidRDefault="007E4700" w:rsidP="0070780E">
      <w:pPr>
        <w:pStyle w:val="ListParagraph"/>
        <w:numPr>
          <w:ilvl w:val="0"/>
          <w:numId w:val="9"/>
        </w:numPr>
        <w:ind w:left="720" w:hanging="360"/>
      </w:pPr>
      <w:hyperlink r:id="rId17" w:history="1">
        <w:r w:rsidR="007E32E0" w:rsidRPr="00F3225F">
          <w:rPr>
            <w:rStyle w:val="Hyperlink"/>
          </w:rPr>
          <w:t>GEF policies</w:t>
        </w:r>
      </w:hyperlink>
    </w:p>
    <w:p w14:paraId="51B694D4" w14:textId="77777777" w:rsidR="007E32E0" w:rsidRDefault="007E32E0" w:rsidP="007E32E0"/>
    <w:p w14:paraId="64786E8B" w14:textId="77777777" w:rsidR="007E32E0" w:rsidRDefault="007E32E0" w:rsidP="007E32E0">
      <w:r w:rsidRPr="001A19D1">
        <w:t xml:space="preserve">The final outputs of the </w:t>
      </w:r>
      <w:r>
        <w:t>GEF PPG</w:t>
      </w:r>
      <w:r w:rsidRPr="001A19D1">
        <w:t xml:space="preserve"> </w:t>
      </w:r>
      <w:r>
        <w:t xml:space="preserve">are: </w:t>
      </w:r>
    </w:p>
    <w:p w14:paraId="7B35A90D" w14:textId="77777777" w:rsidR="007E32E0" w:rsidRPr="000560FA" w:rsidRDefault="007E32E0" w:rsidP="0070780E">
      <w:pPr>
        <w:pStyle w:val="ListParagraph"/>
        <w:numPr>
          <w:ilvl w:val="0"/>
          <w:numId w:val="12"/>
        </w:numPr>
        <w:ind w:left="720" w:hanging="360"/>
        <w:rPr>
          <w:b/>
        </w:rPr>
      </w:pPr>
      <w:r w:rsidRPr="001A19D1">
        <w:t>UNDP-</w:t>
      </w:r>
      <w:r w:rsidRPr="00DE3E1F">
        <w:t>GEF Project Document (ProDoc</w:t>
      </w:r>
      <w:r>
        <w:t>)</w:t>
      </w:r>
      <w:r w:rsidR="00F85207">
        <w:t>, completed using the relevant template</w:t>
      </w:r>
      <w:r>
        <w:t>.</w:t>
      </w:r>
    </w:p>
    <w:p w14:paraId="54A360C4" w14:textId="77777777" w:rsidR="007E32E0" w:rsidRPr="000560FA" w:rsidRDefault="007E32E0" w:rsidP="0070780E">
      <w:pPr>
        <w:pStyle w:val="ListParagraph"/>
        <w:numPr>
          <w:ilvl w:val="0"/>
          <w:numId w:val="12"/>
        </w:numPr>
        <w:ind w:left="720" w:hanging="360"/>
        <w:rPr>
          <w:b/>
        </w:rPr>
      </w:pPr>
      <w:r>
        <w:t xml:space="preserve">Mandatory annexes to the ProDoc </w:t>
      </w:r>
      <w:r w:rsidR="00E251EF">
        <w:t>,</w:t>
      </w:r>
      <w:r>
        <w:t xml:space="preserve">listed in the </w:t>
      </w:r>
      <w:hyperlink r:id="rId18" w:history="1">
        <w:r w:rsidRPr="007636DE">
          <w:rPr>
            <w:rStyle w:val="Hyperlink"/>
          </w:rPr>
          <w:t>Annotated UNDP-GEF Project Document Template</w:t>
        </w:r>
      </w:hyperlink>
      <w:r>
        <w:t xml:space="preserve">. </w:t>
      </w:r>
    </w:p>
    <w:p w14:paraId="1AC42196" w14:textId="77777777" w:rsidR="007E32E0" w:rsidRPr="00926B7B" w:rsidRDefault="007E4700" w:rsidP="0070780E">
      <w:pPr>
        <w:pStyle w:val="ListParagraph"/>
        <w:numPr>
          <w:ilvl w:val="0"/>
          <w:numId w:val="12"/>
        </w:numPr>
        <w:ind w:left="720" w:hanging="360"/>
        <w:rPr>
          <w:b/>
        </w:rPr>
      </w:pPr>
      <w:hyperlink r:id="rId19" w:history="1">
        <w:r w:rsidR="007E32E0" w:rsidRPr="00011EBC">
          <w:rPr>
            <w:rStyle w:val="Hyperlink"/>
          </w:rPr>
          <w:t>GEF CEO Endorsement Request.</w:t>
        </w:r>
      </w:hyperlink>
      <w:r w:rsidR="007E32E0" w:rsidRPr="00926B7B">
        <w:t xml:space="preserve"> </w:t>
      </w:r>
    </w:p>
    <w:p w14:paraId="21D97D0C" w14:textId="662454E8" w:rsidR="007E32E0" w:rsidRDefault="00F85207" w:rsidP="00026C63">
      <w:pPr>
        <w:pStyle w:val="ListParagraph"/>
        <w:numPr>
          <w:ilvl w:val="0"/>
          <w:numId w:val="12"/>
        </w:numPr>
        <w:ind w:left="720" w:hanging="360"/>
      </w:pPr>
      <w:r>
        <w:t>Validation Workshop R</w:t>
      </w:r>
      <w:r w:rsidR="007E32E0" w:rsidRPr="00926B7B">
        <w:t xml:space="preserve">eport </w:t>
      </w:r>
      <w:r w:rsidR="007E32E0">
        <w:t xml:space="preserve">(required for </w:t>
      </w:r>
      <w:r w:rsidR="009C5231">
        <w:t xml:space="preserve">all </w:t>
      </w:r>
      <w:r w:rsidR="007E32E0">
        <w:t>projects with a high SESP categorization)</w:t>
      </w:r>
      <w:r w:rsidR="007E32E0" w:rsidRPr="00926B7B">
        <w:t>.</w:t>
      </w:r>
    </w:p>
    <w:p w14:paraId="2F9F0802" w14:textId="77777777" w:rsidR="007E32E0" w:rsidRDefault="007E32E0" w:rsidP="007E32E0">
      <w:r>
        <w:lastRenderedPageBreak/>
        <w:t xml:space="preserve">Any additional </w:t>
      </w:r>
      <w:r w:rsidRPr="001A19D1">
        <w:t xml:space="preserve">studies and other reports produced under the </w:t>
      </w:r>
      <w:r>
        <w:t>GEF PPG</w:t>
      </w:r>
      <w:r w:rsidRPr="001A19D1">
        <w:t xml:space="preserve"> </w:t>
      </w:r>
      <w:r>
        <w:t>a</w:t>
      </w:r>
      <w:r w:rsidR="009C5231">
        <w:t xml:space="preserve">nd not included in the Annexes </w:t>
      </w:r>
      <w:r>
        <w:t xml:space="preserve">to the project document </w:t>
      </w:r>
      <w:r w:rsidRPr="001A19D1">
        <w:t xml:space="preserve">will </w:t>
      </w:r>
      <w:r>
        <w:t>b</w:t>
      </w:r>
      <w:r w:rsidRPr="001A19D1">
        <w:t xml:space="preserve">e </w:t>
      </w:r>
      <w:r>
        <w:t>submitted to UNDP</w:t>
      </w:r>
      <w:r w:rsidRPr="001A19D1">
        <w:t xml:space="preserve"> and sa</w:t>
      </w:r>
      <w:r>
        <w:t>ved for future reference.</w:t>
      </w:r>
    </w:p>
    <w:p w14:paraId="0302F59E" w14:textId="77777777" w:rsidR="007E32E0" w:rsidRDefault="007E32E0" w:rsidP="007E32E0">
      <w:pPr>
        <w:rPr>
          <w:b/>
        </w:rPr>
      </w:pPr>
    </w:p>
    <w:p w14:paraId="23956D6A" w14:textId="77777777" w:rsidR="007E32E0" w:rsidRPr="00D46D9A" w:rsidRDefault="007E32E0" w:rsidP="007E32E0">
      <w:r w:rsidRPr="000642DE">
        <w:rPr>
          <w:b/>
          <w:u w:val="single"/>
        </w:rPr>
        <w:t xml:space="preserve">Key Dates for the </w:t>
      </w:r>
      <w:r>
        <w:rPr>
          <w:b/>
          <w:u w:val="single"/>
        </w:rPr>
        <w:t>GEF PPG</w:t>
      </w:r>
      <w:r>
        <w:rPr>
          <w:u w:val="single"/>
        </w:rPr>
        <w:t xml:space="preserve"> </w:t>
      </w:r>
    </w:p>
    <w:p w14:paraId="6FBC7120" w14:textId="5889AC51" w:rsidR="007E32E0" w:rsidRDefault="007E32E0" w:rsidP="007E32E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35"/>
        <w:gridCol w:w="2144"/>
        <w:gridCol w:w="3971"/>
      </w:tblGrid>
      <w:tr w:rsidR="0087598D" w:rsidRPr="006E4F76" w14:paraId="76537FD3" w14:textId="77777777" w:rsidTr="003807C0">
        <w:tc>
          <w:tcPr>
            <w:tcW w:w="3235" w:type="dxa"/>
            <w:shd w:val="clear" w:color="auto" w:fill="A5A5A5"/>
            <w:tcMar>
              <w:top w:w="0" w:type="dxa"/>
              <w:left w:w="108" w:type="dxa"/>
              <w:bottom w:w="0" w:type="dxa"/>
              <w:right w:w="108" w:type="dxa"/>
            </w:tcMar>
            <w:hideMark/>
          </w:tcPr>
          <w:p w14:paraId="77A7A3C3" w14:textId="77777777" w:rsidR="0087598D" w:rsidRPr="006E4F76" w:rsidRDefault="0087598D" w:rsidP="003807C0">
            <w:pPr>
              <w:rPr>
                <w:rFonts w:cstheme="minorHAnsi"/>
              </w:rPr>
            </w:pPr>
            <w:r w:rsidRPr="006E4F76">
              <w:rPr>
                <w:rFonts w:cstheme="minorHAnsi"/>
                <w:b/>
                <w:bCs/>
              </w:rPr>
              <w:t>Milestone</w:t>
            </w:r>
          </w:p>
        </w:tc>
        <w:tc>
          <w:tcPr>
            <w:tcW w:w="2144" w:type="dxa"/>
            <w:shd w:val="clear" w:color="auto" w:fill="A5A5A5"/>
            <w:tcMar>
              <w:top w:w="0" w:type="dxa"/>
              <w:left w:w="108" w:type="dxa"/>
              <w:bottom w:w="0" w:type="dxa"/>
              <w:right w:w="108" w:type="dxa"/>
            </w:tcMar>
            <w:hideMark/>
          </w:tcPr>
          <w:p w14:paraId="7542683F" w14:textId="77777777" w:rsidR="0087598D" w:rsidRPr="006E4F76" w:rsidRDefault="0087598D" w:rsidP="003807C0">
            <w:pPr>
              <w:rPr>
                <w:rFonts w:cstheme="minorHAnsi"/>
              </w:rPr>
            </w:pPr>
            <w:r w:rsidRPr="006E4F76">
              <w:rPr>
                <w:rFonts w:cstheme="minorHAnsi"/>
                <w:b/>
                <w:bCs/>
              </w:rPr>
              <w:t>Date</w:t>
            </w:r>
          </w:p>
        </w:tc>
        <w:tc>
          <w:tcPr>
            <w:tcW w:w="3971" w:type="dxa"/>
            <w:shd w:val="clear" w:color="auto" w:fill="A5A5A5"/>
            <w:tcMar>
              <w:top w:w="0" w:type="dxa"/>
              <w:left w:w="108" w:type="dxa"/>
              <w:bottom w:w="0" w:type="dxa"/>
              <w:right w:w="108" w:type="dxa"/>
            </w:tcMar>
            <w:hideMark/>
          </w:tcPr>
          <w:p w14:paraId="0FA63532" w14:textId="77777777" w:rsidR="0087598D" w:rsidRPr="006E4F76" w:rsidRDefault="0087598D" w:rsidP="003807C0">
            <w:pPr>
              <w:rPr>
                <w:rFonts w:cstheme="minorHAnsi"/>
              </w:rPr>
            </w:pPr>
            <w:r w:rsidRPr="006E4F76">
              <w:rPr>
                <w:rFonts w:cstheme="minorHAnsi"/>
                <w:b/>
                <w:bCs/>
              </w:rPr>
              <w:t>Notes</w:t>
            </w:r>
          </w:p>
        </w:tc>
      </w:tr>
      <w:tr w:rsidR="0087598D" w:rsidRPr="006E4F76" w14:paraId="3F38A72F" w14:textId="77777777" w:rsidTr="003807C0">
        <w:tc>
          <w:tcPr>
            <w:tcW w:w="3235" w:type="dxa"/>
            <w:tcMar>
              <w:top w:w="0" w:type="dxa"/>
              <w:left w:w="108" w:type="dxa"/>
              <w:bottom w:w="0" w:type="dxa"/>
              <w:right w:w="108" w:type="dxa"/>
            </w:tcMar>
            <w:hideMark/>
          </w:tcPr>
          <w:p w14:paraId="7C5BB87C" w14:textId="77777777" w:rsidR="0087598D" w:rsidRPr="006E4F76" w:rsidRDefault="0087598D" w:rsidP="003807C0">
            <w:pPr>
              <w:rPr>
                <w:rFonts w:cstheme="minorHAnsi"/>
              </w:rPr>
            </w:pPr>
            <w:r w:rsidRPr="006E4F76">
              <w:rPr>
                <w:rFonts w:cstheme="minorHAnsi"/>
                <w:b/>
                <w:bCs/>
              </w:rPr>
              <w:t>Internal submission date </w:t>
            </w:r>
            <w:r w:rsidRPr="006E4F76">
              <w:rPr>
                <w:rFonts w:cstheme="minorHAnsi"/>
              </w:rPr>
              <w:t>for UNDP-GEF review and clearance</w:t>
            </w:r>
          </w:p>
        </w:tc>
        <w:tc>
          <w:tcPr>
            <w:tcW w:w="2144" w:type="dxa"/>
            <w:shd w:val="clear" w:color="auto" w:fill="auto"/>
            <w:tcMar>
              <w:top w:w="0" w:type="dxa"/>
              <w:left w:w="108" w:type="dxa"/>
              <w:bottom w:w="0" w:type="dxa"/>
              <w:right w:w="108" w:type="dxa"/>
            </w:tcMar>
            <w:hideMark/>
          </w:tcPr>
          <w:p w14:paraId="65C1708B" w14:textId="7990FDDD" w:rsidR="0087598D" w:rsidRPr="006F0A5C" w:rsidRDefault="00140811" w:rsidP="003807C0">
            <w:pPr>
              <w:rPr>
                <w:rFonts w:cstheme="minorHAnsi"/>
              </w:rPr>
            </w:pPr>
            <w:r>
              <w:rPr>
                <w:rFonts w:cstheme="minorHAnsi"/>
              </w:rPr>
              <w:t>April 12</w:t>
            </w:r>
            <w:r w:rsidR="0087598D" w:rsidRPr="006F0A5C">
              <w:rPr>
                <w:rFonts w:cstheme="minorHAnsi"/>
              </w:rPr>
              <w:t>, 2020</w:t>
            </w:r>
          </w:p>
        </w:tc>
        <w:tc>
          <w:tcPr>
            <w:tcW w:w="3971" w:type="dxa"/>
            <w:tcMar>
              <w:top w:w="0" w:type="dxa"/>
              <w:left w:w="108" w:type="dxa"/>
              <w:bottom w:w="0" w:type="dxa"/>
              <w:right w:w="108" w:type="dxa"/>
            </w:tcMar>
            <w:hideMark/>
          </w:tcPr>
          <w:p w14:paraId="49077C4E" w14:textId="77777777" w:rsidR="0087598D" w:rsidRPr="006E4F76" w:rsidRDefault="0087598D" w:rsidP="003807C0">
            <w:pPr>
              <w:rPr>
                <w:rFonts w:cstheme="minorHAnsi"/>
              </w:rPr>
            </w:pPr>
            <w:r w:rsidRPr="006E4F76">
              <w:rPr>
                <w:rFonts w:cstheme="minorHAnsi"/>
              </w:rPr>
              <w:t>Must be at least two (2) months prior to CEO Endorsement Submission Deadline. Date to be confirmed with RTA during PPG.</w:t>
            </w:r>
          </w:p>
        </w:tc>
      </w:tr>
      <w:tr w:rsidR="0087598D" w:rsidRPr="006E4F76" w14:paraId="76B1FD45" w14:textId="77777777" w:rsidTr="003807C0">
        <w:tc>
          <w:tcPr>
            <w:tcW w:w="3235" w:type="dxa"/>
            <w:tcMar>
              <w:top w:w="0" w:type="dxa"/>
              <w:left w:w="108" w:type="dxa"/>
              <w:bottom w:w="0" w:type="dxa"/>
              <w:right w:w="108" w:type="dxa"/>
            </w:tcMar>
            <w:hideMark/>
          </w:tcPr>
          <w:p w14:paraId="7B7290A9" w14:textId="77777777" w:rsidR="0087598D" w:rsidRPr="006E4F76" w:rsidRDefault="0087598D" w:rsidP="003807C0">
            <w:pPr>
              <w:rPr>
                <w:rFonts w:cstheme="minorHAnsi"/>
              </w:rPr>
            </w:pPr>
            <w:r w:rsidRPr="006E4F76">
              <w:rPr>
                <w:rFonts w:cstheme="minorHAnsi"/>
                <w:b/>
                <w:bCs/>
              </w:rPr>
              <w:t>CEO Endorsement Submission Deadline</w:t>
            </w:r>
            <w:r w:rsidRPr="006E4F76">
              <w:rPr>
                <w:rFonts w:cstheme="minorHAnsi"/>
              </w:rPr>
              <w:t> after which the project will be cancelled.</w:t>
            </w:r>
          </w:p>
        </w:tc>
        <w:tc>
          <w:tcPr>
            <w:tcW w:w="2144" w:type="dxa"/>
            <w:shd w:val="clear" w:color="auto" w:fill="auto"/>
            <w:tcMar>
              <w:top w:w="0" w:type="dxa"/>
              <w:left w:w="108" w:type="dxa"/>
              <w:bottom w:w="0" w:type="dxa"/>
              <w:right w:w="108" w:type="dxa"/>
            </w:tcMar>
            <w:hideMark/>
          </w:tcPr>
          <w:p w14:paraId="75249462" w14:textId="77777777" w:rsidR="0087598D" w:rsidRPr="006F0A5C" w:rsidRDefault="0087598D" w:rsidP="003807C0">
            <w:pPr>
              <w:rPr>
                <w:rFonts w:cstheme="minorHAnsi"/>
              </w:rPr>
            </w:pPr>
            <w:r>
              <w:rPr>
                <w:rFonts w:cstheme="minorHAnsi"/>
              </w:rPr>
              <w:t>May 30</w:t>
            </w:r>
            <w:r w:rsidRPr="006F0A5C">
              <w:rPr>
                <w:rFonts w:cstheme="minorHAnsi"/>
              </w:rPr>
              <w:t>, 2020</w:t>
            </w:r>
          </w:p>
        </w:tc>
        <w:tc>
          <w:tcPr>
            <w:tcW w:w="3971" w:type="dxa"/>
            <w:tcMar>
              <w:top w:w="0" w:type="dxa"/>
              <w:left w:w="108" w:type="dxa"/>
              <w:bottom w:w="0" w:type="dxa"/>
              <w:right w:w="108" w:type="dxa"/>
            </w:tcMar>
            <w:hideMark/>
          </w:tcPr>
          <w:p w14:paraId="175D7083" w14:textId="77777777" w:rsidR="0087598D" w:rsidRPr="006E4F76" w:rsidRDefault="0087598D" w:rsidP="003807C0">
            <w:pPr>
              <w:rPr>
                <w:rFonts w:cstheme="minorHAnsi"/>
              </w:rPr>
            </w:pPr>
            <w:r w:rsidRPr="006E4F76">
              <w:rPr>
                <w:rFonts w:cstheme="minorHAnsi"/>
              </w:rPr>
              <w:t>Failure to submit a ProDoc and CEO ER to the GEF Sec</w:t>
            </w:r>
            <w:r>
              <w:rPr>
                <w:rFonts w:cstheme="minorHAnsi"/>
              </w:rPr>
              <w:t>retariat</w:t>
            </w:r>
            <w:r w:rsidRPr="006E4F76">
              <w:rPr>
                <w:rFonts w:cstheme="minorHAnsi"/>
              </w:rPr>
              <w:t xml:space="preserve"> by this deadline will lead to the automatic cancellation of the project by the GEF Secretariat.</w:t>
            </w:r>
          </w:p>
        </w:tc>
      </w:tr>
      <w:tr w:rsidR="0087598D" w:rsidRPr="006E4F76" w14:paraId="15899DFC" w14:textId="77777777" w:rsidTr="003807C0">
        <w:tc>
          <w:tcPr>
            <w:tcW w:w="3235" w:type="dxa"/>
            <w:tcMar>
              <w:top w:w="0" w:type="dxa"/>
              <w:left w:w="108" w:type="dxa"/>
              <w:bottom w:w="0" w:type="dxa"/>
              <w:right w:w="108" w:type="dxa"/>
            </w:tcMar>
            <w:hideMark/>
          </w:tcPr>
          <w:p w14:paraId="254E3C4D" w14:textId="77777777" w:rsidR="0087598D" w:rsidRPr="006E4F76" w:rsidRDefault="0087598D" w:rsidP="003807C0">
            <w:pPr>
              <w:rPr>
                <w:rFonts w:cstheme="minorHAnsi"/>
              </w:rPr>
            </w:pPr>
            <w:r w:rsidRPr="006E4F76">
              <w:rPr>
                <w:rFonts w:cstheme="minorHAnsi"/>
                <w:b/>
                <w:bCs/>
              </w:rPr>
              <w:t>CEO Endorsement Deadline </w:t>
            </w:r>
            <w:r w:rsidRPr="006E4F76">
              <w:rPr>
                <w:rFonts w:cstheme="minorHAnsi"/>
              </w:rPr>
              <w:t>after which the project will be cancelled.</w:t>
            </w:r>
          </w:p>
        </w:tc>
        <w:tc>
          <w:tcPr>
            <w:tcW w:w="2144" w:type="dxa"/>
            <w:shd w:val="clear" w:color="auto" w:fill="auto"/>
            <w:tcMar>
              <w:top w:w="0" w:type="dxa"/>
              <w:left w:w="108" w:type="dxa"/>
              <w:bottom w:w="0" w:type="dxa"/>
              <w:right w:w="108" w:type="dxa"/>
            </w:tcMar>
            <w:hideMark/>
          </w:tcPr>
          <w:p w14:paraId="456C0FBE" w14:textId="77777777" w:rsidR="0087598D" w:rsidRPr="006F0A5C" w:rsidRDefault="0087598D" w:rsidP="003807C0">
            <w:pPr>
              <w:rPr>
                <w:rFonts w:cstheme="minorHAnsi"/>
              </w:rPr>
            </w:pPr>
            <w:r>
              <w:rPr>
                <w:rFonts w:cstheme="minorHAnsi"/>
              </w:rPr>
              <w:t>November</w:t>
            </w:r>
            <w:r w:rsidRPr="006F0A5C">
              <w:rPr>
                <w:rFonts w:cstheme="minorHAnsi"/>
              </w:rPr>
              <w:t xml:space="preserve"> 30, 2020</w:t>
            </w:r>
          </w:p>
        </w:tc>
        <w:tc>
          <w:tcPr>
            <w:tcW w:w="3971" w:type="dxa"/>
            <w:tcMar>
              <w:top w:w="0" w:type="dxa"/>
              <w:left w:w="108" w:type="dxa"/>
              <w:bottom w:w="0" w:type="dxa"/>
              <w:right w:w="108" w:type="dxa"/>
            </w:tcMar>
            <w:hideMark/>
          </w:tcPr>
          <w:p w14:paraId="5DA4C796" w14:textId="77777777" w:rsidR="0087598D" w:rsidRPr="006E4F76" w:rsidRDefault="0087598D" w:rsidP="003807C0">
            <w:pPr>
              <w:rPr>
                <w:rFonts w:cstheme="minorHAnsi"/>
              </w:rPr>
            </w:pPr>
            <w:r w:rsidRPr="006E4F76">
              <w:rPr>
                <w:rFonts w:cstheme="minorHAnsi"/>
              </w:rPr>
              <w:t>Failure to receive CEO endorsement by this deadline will lead to the automatic cancellation of the project by the GEF Secretariat.</w:t>
            </w:r>
          </w:p>
        </w:tc>
      </w:tr>
    </w:tbl>
    <w:p w14:paraId="34A47AD7" w14:textId="2A855782" w:rsidR="0087598D" w:rsidRDefault="0087598D" w:rsidP="007E32E0">
      <w:pPr>
        <w:rPr>
          <w:b/>
        </w:rPr>
      </w:pPr>
    </w:p>
    <w:p w14:paraId="587AEC78" w14:textId="77777777" w:rsidR="0087598D" w:rsidRDefault="0087598D" w:rsidP="007E32E0">
      <w:pPr>
        <w:rPr>
          <w:b/>
        </w:rPr>
      </w:pPr>
    </w:p>
    <w:p w14:paraId="2B4CB949" w14:textId="77777777" w:rsidR="007E32E0" w:rsidRPr="000A7F91" w:rsidRDefault="007E32E0" w:rsidP="007E32E0">
      <w:pPr>
        <w:rPr>
          <w:b/>
        </w:rPr>
      </w:pPr>
      <w:r w:rsidRPr="000A7F91">
        <w:rPr>
          <w:b/>
          <w:u w:val="single"/>
        </w:rPr>
        <w:t>Management Arrangements</w:t>
      </w:r>
      <w:r w:rsidRPr="000A7F91">
        <w:rPr>
          <w:b/>
        </w:rPr>
        <w:t xml:space="preserve"> </w:t>
      </w:r>
    </w:p>
    <w:p w14:paraId="396CE549" w14:textId="77777777" w:rsidR="007E32E0" w:rsidRDefault="007E32E0" w:rsidP="007E32E0">
      <w:r>
        <w:t xml:space="preserve">The UNDP </w:t>
      </w:r>
      <w:r w:rsidR="00F85207" w:rsidRPr="003573A7">
        <w:t>Namibia Country</w:t>
      </w:r>
      <w:r w:rsidR="009C5231" w:rsidRPr="003573A7">
        <w:t xml:space="preserve"> Office</w:t>
      </w:r>
      <w:r>
        <w:t xml:space="preserve"> will lead the project development process and manage the GEF PPG budget in full consultation with the UNDP-GEF Technical Adviser. The GEF PPG Atlas budget is presented in </w:t>
      </w:r>
      <w:r w:rsidRPr="003C017F">
        <w:rPr>
          <w:i/>
        </w:rPr>
        <w:t>Section IV</w:t>
      </w:r>
      <w:r>
        <w:rPr>
          <w:i/>
        </w:rPr>
        <w:t>: Total Budget and Work Plan</w:t>
      </w:r>
      <w:r>
        <w:t xml:space="preserve">. </w:t>
      </w:r>
    </w:p>
    <w:p w14:paraId="21A4EB1A" w14:textId="77777777" w:rsidR="007E32E0" w:rsidRDefault="007E32E0" w:rsidP="007E32E0"/>
    <w:p w14:paraId="4EDC0628" w14:textId="292F0C99" w:rsidR="003573A7" w:rsidRPr="00F638C6" w:rsidRDefault="007E32E0" w:rsidP="003573A7">
      <w:pPr>
        <w:jc w:val="both"/>
      </w:pPr>
      <w:r>
        <w:t xml:space="preserve">As appropriate, a Working Group will guide the GEF PPG team, and review and endorse the GEF PPG deliverables. The Working Group is responsible for ensuring that </w:t>
      </w:r>
      <w:r w:rsidRPr="000276D1">
        <w:t xml:space="preserve">the deliverables outlined in this </w:t>
      </w:r>
      <w:r>
        <w:t>GEF PPG</w:t>
      </w:r>
      <w:r w:rsidRPr="000276D1">
        <w:t xml:space="preserve"> </w:t>
      </w:r>
      <w:r w:rsidR="00A14A24">
        <w:t xml:space="preserve">IP </w:t>
      </w:r>
      <w:r w:rsidRPr="000276D1">
        <w:t xml:space="preserve">are completed on time and </w:t>
      </w:r>
      <w:r>
        <w:t xml:space="preserve">in line with UNDP and GEF requirements. </w:t>
      </w:r>
      <w:r w:rsidR="003573A7" w:rsidRPr="00F638C6">
        <w:t xml:space="preserve">The Environment Commissioner and GEF Operational Focal Point will chair the Working Group. Working Group members will </w:t>
      </w:r>
      <w:r w:rsidR="003573A7">
        <w:t>be drawn from (indicative list)</w:t>
      </w:r>
      <w:r w:rsidR="003573A7" w:rsidRPr="00F638C6">
        <w:t xml:space="preserve">: </w:t>
      </w:r>
      <w:r w:rsidR="003573A7">
        <w:t xml:space="preserve">UNDP Namibia; </w:t>
      </w:r>
      <w:r w:rsidR="003573A7" w:rsidRPr="00F638C6">
        <w:t>UNDP RTA for Ecosystems and Biodiversity; Ministry of Environment and Tourism</w:t>
      </w:r>
      <w:r w:rsidR="003573A7">
        <w:t xml:space="preserve"> (MET)</w:t>
      </w:r>
      <w:r w:rsidR="003573A7" w:rsidRPr="00F638C6">
        <w:t xml:space="preserve">; Ministry of Agriculture, Water and Forestry (MAWF); Ministry of Finance (MoF), the National Planning Commission (NPC), Namibia’s Sustainable Development Advisory Council, the Environmental Investment Fund of Namibia (EIF), and representatives of other key stakeholders such as  </w:t>
      </w:r>
      <w:r w:rsidR="003573A7">
        <w:t>the Namibian Association of CBNRM Support Organizations (</w:t>
      </w:r>
      <w:r w:rsidR="003573A7" w:rsidRPr="00F638C6">
        <w:t>NACSO</w:t>
      </w:r>
      <w:r w:rsidR="003573A7">
        <w:t>)</w:t>
      </w:r>
      <w:r w:rsidR="003573A7" w:rsidRPr="00F638C6">
        <w:t>, the Namibian University of Science and Technology</w:t>
      </w:r>
      <w:r w:rsidR="003573A7">
        <w:t xml:space="preserve"> (NUST</w:t>
      </w:r>
      <w:r w:rsidR="003573A7" w:rsidRPr="00F638C6">
        <w:t xml:space="preserve"> ), and </w:t>
      </w:r>
      <w:r w:rsidR="003573A7">
        <w:t>representatives of the KAZA TFCA</w:t>
      </w:r>
      <w:r w:rsidR="003573A7" w:rsidRPr="003573A7">
        <w:t>.</w:t>
      </w:r>
    </w:p>
    <w:p w14:paraId="69E511D5" w14:textId="77777777" w:rsidR="003573A7" w:rsidRPr="00F638C6" w:rsidRDefault="003573A7" w:rsidP="003573A7">
      <w:pPr>
        <w:jc w:val="both"/>
      </w:pPr>
    </w:p>
    <w:p w14:paraId="13EA0866" w14:textId="0212B144" w:rsidR="000E1198" w:rsidRPr="000E1198" w:rsidRDefault="000E1198" w:rsidP="000E1198">
      <w:pPr>
        <w:jc w:val="both"/>
        <w:rPr>
          <w:rFonts w:ascii="Calibri" w:hAnsi="Calibri"/>
          <w:lang w:val="en-GB"/>
        </w:rPr>
      </w:pPr>
      <w:r w:rsidRPr="000E1198">
        <w:rPr>
          <w:rFonts w:ascii="Calibri" w:hAnsi="Calibri"/>
          <w:lang w:val="en-GB"/>
        </w:rPr>
        <w:t xml:space="preserve">Quality assurance and technical advice for the full project development </w:t>
      </w:r>
      <w:r>
        <w:rPr>
          <w:rFonts w:ascii="Calibri" w:hAnsi="Calibri"/>
          <w:lang w:val="en-GB"/>
        </w:rPr>
        <w:t xml:space="preserve">phase </w:t>
      </w:r>
      <w:r w:rsidRPr="000E1198">
        <w:rPr>
          <w:rFonts w:ascii="Calibri" w:hAnsi="Calibri"/>
          <w:lang w:val="en-GB"/>
        </w:rPr>
        <w:t>will be provided by the UNDP GEF Regional Technical Adviser for Ecosystems and Biodiversity based in the Ad</w:t>
      </w:r>
      <w:r w:rsidR="00E251EF">
        <w:rPr>
          <w:rFonts w:ascii="Calibri" w:hAnsi="Calibri"/>
          <w:lang w:val="en-GB"/>
        </w:rPr>
        <w:t>dis Ababa Regional Service Cent</w:t>
      </w:r>
      <w:r w:rsidRPr="000E1198">
        <w:rPr>
          <w:rFonts w:ascii="Calibri" w:hAnsi="Calibri"/>
          <w:lang w:val="en-GB"/>
        </w:rPr>
        <w:t>r</w:t>
      </w:r>
      <w:r w:rsidR="00E251EF">
        <w:rPr>
          <w:rFonts w:ascii="Calibri" w:hAnsi="Calibri"/>
          <w:lang w:val="en-GB"/>
        </w:rPr>
        <w:t>e</w:t>
      </w:r>
      <w:r w:rsidRPr="000E1198">
        <w:rPr>
          <w:rFonts w:ascii="Calibri" w:hAnsi="Calibri"/>
          <w:lang w:val="en-GB"/>
        </w:rPr>
        <w:t>/Hub</w:t>
      </w:r>
      <w:r w:rsidR="00A14A24">
        <w:rPr>
          <w:rFonts w:ascii="Calibri" w:hAnsi="Calibri"/>
          <w:lang w:val="en-GB"/>
        </w:rPr>
        <w:t>.</w:t>
      </w:r>
    </w:p>
    <w:p w14:paraId="1450F9BD" w14:textId="77777777" w:rsidR="000E1198" w:rsidRPr="008D4050" w:rsidRDefault="000E1198" w:rsidP="000E1198">
      <w:pPr>
        <w:jc w:val="both"/>
        <w:rPr>
          <w:rFonts w:ascii="Calibri" w:hAnsi="Calibri"/>
          <w:sz w:val="20"/>
          <w:szCs w:val="20"/>
          <w:lang w:val="en-GB"/>
        </w:rPr>
      </w:pPr>
    </w:p>
    <w:p w14:paraId="0189827C" w14:textId="77777777" w:rsidR="003573A7" w:rsidRDefault="003573A7" w:rsidP="00140811">
      <w:pPr>
        <w:jc w:val="both"/>
      </w:pPr>
      <w:r w:rsidRPr="00A86947">
        <w:t xml:space="preserve">The </w:t>
      </w:r>
      <w:r w:rsidRPr="003573A7">
        <w:rPr>
          <w:u w:val="single"/>
        </w:rPr>
        <w:t>GEF PPG team</w:t>
      </w:r>
      <w:r w:rsidRPr="00A86947">
        <w:t xml:space="preserve"> </w:t>
      </w:r>
      <w:r>
        <w:t xml:space="preserve">will </w:t>
      </w:r>
      <w:r w:rsidRPr="00A86947">
        <w:t>be composed of</w:t>
      </w:r>
      <w:r>
        <w:t xml:space="preserve"> the following consultancies, which are described in further detail the draft Terms of Reference (TORs) in Annex 2 to this IP. </w:t>
      </w:r>
    </w:p>
    <w:p w14:paraId="135F72B7" w14:textId="77777777" w:rsidR="003573A7" w:rsidRDefault="003573A7" w:rsidP="00140811">
      <w:pPr>
        <w:jc w:val="both"/>
      </w:pPr>
    </w:p>
    <w:p w14:paraId="4FC09BA4" w14:textId="77777777" w:rsidR="003573A7" w:rsidRDefault="003573A7" w:rsidP="00140811">
      <w:pPr>
        <w:pStyle w:val="ListParagraph"/>
        <w:numPr>
          <w:ilvl w:val="0"/>
          <w:numId w:val="4"/>
        </w:numPr>
        <w:jc w:val="both"/>
      </w:pPr>
      <w:r w:rsidRPr="00F638C6">
        <w:t>International Project Develop</w:t>
      </w:r>
      <w:r>
        <w:t xml:space="preserve">er with specialization in Natural Resources Management - </w:t>
      </w:r>
      <w:r w:rsidRPr="00F638C6">
        <w:t xml:space="preserve">with a focus on protected area planning and/or management, </w:t>
      </w:r>
      <w:r w:rsidR="00031AF4">
        <w:t xml:space="preserve">wildlife management, </w:t>
      </w:r>
      <w:r w:rsidRPr="00F638C6">
        <w:t>human-wildlife conflict and the illegal wildlife trade (Team Leader)</w:t>
      </w:r>
      <w:r>
        <w:t>.</w:t>
      </w:r>
    </w:p>
    <w:p w14:paraId="6E232C29" w14:textId="65714325" w:rsidR="00DA4143" w:rsidRDefault="00DA4143" w:rsidP="00140811">
      <w:pPr>
        <w:pStyle w:val="ListParagraph"/>
        <w:numPr>
          <w:ilvl w:val="0"/>
          <w:numId w:val="4"/>
        </w:numPr>
        <w:jc w:val="both"/>
      </w:pPr>
      <w:r>
        <w:t>International Social and Environmental Safeguards Specialist</w:t>
      </w:r>
    </w:p>
    <w:p w14:paraId="2B1FBAA8" w14:textId="77777777" w:rsidR="00031AF4" w:rsidRDefault="00031AF4" w:rsidP="00140811">
      <w:pPr>
        <w:pStyle w:val="ListParagraph"/>
        <w:numPr>
          <w:ilvl w:val="0"/>
          <w:numId w:val="4"/>
        </w:numPr>
        <w:jc w:val="both"/>
      </w:pPr>
      <w:r>
        <w:t>National Specialist on Wildlife Management</w:t>
      </w:r>
      <w:r w:rsidR="003C2D65">
        <w:t xml:space="preserve"> (Lead National Consultant)</w:t>
      </w:r>
    </w:p>
    <w:p w14:paraId="7B48998B" w14:textId="77777777" w:rsidR="003573A7" w:rsidRPr="00F638C6" w:rsidRDefault="003573A7" w:rsidP="00140811">
      <w:pPr>
        <w:pStyle w:val="ListParagraph"/>
        <w:numPr>
          <w:ilvl w:val="0"/>
          <w:numId w:val="4"/>
        </w:numPr>
        <w:jc w:val="both"/>
        <w:rPr>
          <w:i/>
          <w:shd w:val="clear" w:color="auto" w:fill="DBE5F1" w:themeFill="accent1" w:themeFillTint="33"/>
        </w:rPr>
      </w:pPr>
      <w:r w:rsidRPr="00BC319F">
        <w:lastRenderedPageBreak/>
        <w:t>National Specialist on CBRNM, Nature-based Business, Livelihoods and Enterprise Development (preferably with experience in the nature-based tourism sector</w:t>
      </w:r>
      <w:r w:rsidRPr="003573A7">
        <w:t>).</w:t>
      </w:r>
    </w:p>
    <w:p w14:paraId="2B375385" w14:textId="77777777" w:rsidR="003573A7" w:rsidRPr="00F638C6" w:rsidRDefault="003573A7" w:rsidP="00140811">
      <w:pPr>
        <w:pStyle w:val="ListParagraph"/>
        <w:numPr>
          <w:ilvl w:val="0"/>
          <w:numId w:val="4"/>
        </w:numPr>
        <w:jc w:val="both"/>
      </w:pPr>
      <w:r w:rsidRPr="00F638C6">
        <w:t>National Specialist on Safeguards, Gender and Stakeholder Engagement</w:t>
      </w:r>
      <w:r w:rsidRPr="003573A7">
        <w:t>.</w:t>
      </w:r>
    </w:p>
    <w:p w14:paraId="048BF00F" w14:textId="77777777" w:rsidR="003573A7" w:rsidRDefault="003573A7" w:rsidP="003573A7">
      <w:pPr>
        <w:pStyle w:val="ListParagraph"/>
        <w:jc w:val="both"/>
        <w:rPr>
          <w:i/>
          <w:shd w:val="clear" w:color="auto" w:fill="DBE5F1" w:themeFill="accent1" w:themeFillTint="33"/>
        </w:rPr>
      </w:pPr>
    </w:p>
    <w:p w14:paraId="078521A8" w14:textId="77777777" w:rsidR="007E32E0" w:rsidRDefault="003573A7" w:rsidP="007E32E0">
      <w:r>
        <w:t xml:space="preserve">  </w:t>
      </w:r>
      <w:r w:rsidR="007E32E0" w:rsidRPr="00F0786D">
        <w:t xml:space="preserve"> </w:t>
      </w:r>
    </w:p>
    <w:p w14:paraId="1968D1F9" w14:textId="77777777" w:rsidR="007E32E0" w:rsidRPr="00332100" w:rsidRDefault="007E32E0" w:rsidP="007E32E0">
      <w:pPr>
        <w:pStyle w:val="Heading1"/>
        <w:numPr>
          <w:ilvl w:val="0"/>
          <w:numId w:val="2"/>
        </w:numPr>
        <w:ind w:left="360"/>
      </w:pPr>
      <w:bookmarkStart w:id="2" w:name="_Toc11412334"/>
      <w:r>
        <w:t>Stakeholder Engagement, public disclosure and other requirements</w:t>
      </w:r>
      <w:bookmarkEnd w:id="2"/>
      <w:r>
        <w:t xml:space="preserve"> </w:t>
      </w:r>
    </w:p>
    <w:p w14:paraId="654BE9D0" w14:textId="77777777" w:rsidR="007E32E0" w:rsidRDefault="007E32E0" w:rsidP="007E32E0"/>
    <w:p w14:paraId="2C55BEC9" w14:textId="77777777" w:rsidR="007E32E0" w:rsidRDefault="007E32E0" w:rsidP="00140811">
      <w:pPr>
        <w:jc w:val="both"/>
      </w:pPr>
      <w:r>
        <w:t xml:space="preserve">To ensure strong country ownership, and in line with the stakeholder engagement requirements outlined in UNDP’s </w:t>
      </w:r>
      <w:hyperlink r:id="rId20" w:history="1">
        <w:r w:rsidRPr="00B219EE">
          <w:rPr>
            <w:rStyle w:val="Hyperlink"/>
          </w:rPr>
          <w:t>Social and Environmental Standards</w:t>
        </w:r>
      </w:hyperlink>
      <w:r>
        <w:t xml:space="preserve"> (SES), the</w:t>
      </w:r>
      <w:hyperlink r:id="rId21" w:history="1">
        <w:r w:rsidRPr="00585F6A">
          <w:rPr>
            <w:rStyle w:val="Hyperlink"/>
          </w:rPr>
          <w:t xml:space="preserve"> SES Guidance Note of Stakeholder Engagement</w:t>
        </w:r>
      </w:hyperlink>
      <w:r>
        <w:t xml:space="preserve">, the GEF’s </w:t>
      </w:r>
      <w:hyperlink r:id="rId22" w:history="1">
        <w:r w:rsidRPr="005B1551">
          <w:rPr>
            <w:rStyle w:val="Hyperlink"/>
          </w:rPr>
          <w:t>Guidelines on the Implementation of the Policy on Stakeholder Engagement</w:t>
        </w:r>
      </w:hyperlink>
      <w:r>
        <w:rPr>
          <w:rStyle w:val="Hyperlink"/>
        </w:rPr>
        <w:t xml:space="preserve"> and the GEF Policy on Gender Equality</w:t>
      </w:r>
      <w:r>
        <w:t>, the development of the project to be undertaken during this GEF PPG phase will be done in full consultation and close engagement with government, CSO</w:t>
      </w:r>
      <w:r w:rsidR="006459B5">
        <w:t>s</w:t>
      </w:r>
      <w:r>
        <w:t xml:space="preserve"> and </w:t>
      </w:r>
      <w:r w:rsidR="006459B5">
        <w:t xml:space="preserve">all </w:t>
      </w:r>
      <w:r>
        <w:t xml:space="preserve">other relevant stakeholders – in particular those who will benefit from and be directly involved in the implementation of the project (i.e. direct project beneficiaries) and those who may be impacted (positively or negatively) by the project. Stakeholder Engagement and analysis must be conducted in an inclusive and gender-responsive manner, so that the rights of women and men and the different structural barriers, knowledge, needs, roles and interests of women and men are recognized and addressed. </w:t>
      </w:r>
    </w:p>
    <w:p w14:paraId="7084DFE9" w14:textId="77777777" w:rsidR="007E32E0" w:rsidRDefault="007E32E0" w:rsidP="00140811">
      <w:pPr>
        <w:jc w:val="both"/>
      </w:pPr>
    </w:p>
    <w:p w14:paraId="348EE502" w14:textId="77777777" w:rsidR="007E32E0" w:rsidRDefault="007E32E0" w:rsidP="00140811">
      <w:pPr>
        <w:jc w:val="both"/>
      </w:pPr>
      <w:r>
        <w:t xml:space="preserve">Careful and complete documentation of stakeholder engagement is vital. Detailed evidence of all consultations </w:t>
      </w:r>
      <w:r w:rsidR="006459B5">
        <w:t xml:space="preserve">must </w:t>
      </w:r>
      <w:r>
        <w:t xml:space="preserve">be prepared and submitted to UNDP. A list of the consulted stakeholders and details of the associated meetings will be included in </w:t>
      </w:r>
      <w:r w:rsidR="006459B5">
        <w:t xml:space="preserve">an </w:t>
      </w:r>
      <w:r>
        <w:t xml:space="preserve">Annex to the project document, in addition to the Stakeholder Engagement Plan (see section B-d below). </w:t>
      </w:r>
    </w:p>
    <w:p w14:paraId="68F43ED6" w14:textId="77777777" w:rsidR="007E32E0" w:rsidRDefault="007E32E0" w:rsidP="00140811">
      <w:pPr>
        <w:jc w:val="both"/>
      </w:pPr>
    </w:p>
    <w:p w14:paraId="7D1B9206" w14:textId="77777777" w:rsidR="007E32E0" w:rsidRDefault="007E32E0" w:rsidP="00140811">
      <w:pPr>
        <w:jc w:val="both"/>
      </w:pPr>
      <w:r>
        <w:t xml:space="preserve">If the fully designed project has an overall Social and Environment Screening Procedure (SESP) categorization of </w:t>
      </w:r>
      <w:r w:rsidRPr="008C70D7">
        <w:rPr>
          <w:u w:val="single"/>
        </w:rPr>
        <w:t>moderate</w:t>
      </w:r>
      <w:r>
        <w:t xml:space="preserve"> or </w:t>
      </w:r>
      <w:r w:rsidRPr="008C70D7">
        <w:rPr>
          <w:u w:val="single"/>
        </w:rPr>
        <w:t>high</w:t>
      </w:r>
      <w:r>
        <w:t>, then the following disclosure requirements apply:</w:t>
      </w:r>
    </w:p>
    <w:p w14:paraId="25BDDACE" w14:textId="77777777" w:rsidR="006459B5" w:rsidRDefault="006459B5" w:rsidP="00140811">
      <w:pPr>
        <w:jc w:val="both"/>
      </w:pPr>
    </w:p>
    <w:p w14:paraId="7F7FD697" w14:textId="77777777" w:rsidR="007E32E0" w:rsidRDefault="007E32E0" w:rsidP="00140811">
      <w:pPr>
        <w:pStyle w:val="ListParagraph"/>
        <w:numPr>
          <w:ilvl w:val="0"/>
          <w:numId w:val="13"/>
        </w:numPr>
        <w:jc w:val="both"/>
      </w:pPr>
      <w:r>
        <w:t>A final validation workshop report will be prepared summarizing the outcomes of the validation workshop and other consultations undertaken during the PPG phase. This report will become a key reference document should an environmental and social complaint/grievance be filed during project implementation.</w:t>
      </w:r>
      <w:r w:rsidRPr="00243F2A">
        <w:t xml:space="preserve"> </w:t>
      </w:r>
      <w:r>
        <w:t>This is mandatory for high risk projects and recommended for moderate risk projects.</w:t>
      </w:r>
    </w:p>
    <w:p w14:paraId="6658632D" w14:textId="77777777" w:rsidR="007E32E0" w:rsidRDefault="007E32E0" w:rsidP="00140811">
      <w:pPr>
        <w:pStyle w:val="ListParagraph"/>
        <w:numPr>
          <w:ilvl w:val="0"/>
          <w:numId w:val="13"/>
        </w:numPr>
        <w:jc w:val="both"/>
      </w:pPr>
      <w:r>
        <w:t xml:space="preserve">The UNDP-GEF project document, SESP and related draft management plans, and other relevant information/documents, will be made available to the public on the UNDP Country Office website or </w:t>
      </w:r>
      <w:hyperlink r:id="rId23" w:anchor="2017" w:history="1">
        <w:r w:rsidRPr="002E537C">
          <w:rPr>
            <w:rStyle w:val="Hyperlink"/>
          </w:rPr>
          <w:t>open.undp.org</w:t>
        </w:r>
      </w:hyperlink>
      <w:r>
        <w:t>. It is recommended to make these documents available for 30 days in advance of the LPAC meeting for moderate risk projects, and 120 days in advance for high risk projects.</w:t>
      </w:r>
    </w:p>
    <w:p w14:paraId="67E1AD28" w14:textId="77777777" w:rsidR="007E32E0" w:rsidRDefault="007E32E0" w:rsidP="00140811">
      <w:pPr>
        <w:jc w:val="both"/>
      </w:pPr>
    </w:p>
    <w:p w14:paraId="57BCC261" w14:textId="77777777" w:rsidR="007E32E0" w:rsidRDefault="007E32E0" w:rsidP="00140811">
      <w:pPr>
        <w:jc w:val="both"/>
      </w:pPr>
      <w:r>
        <w:t xml:space="preserve">See the </w:t>
      </w:r>
      <w:hyperlink r:id="rId24" w:history="1">
        <w:r w:rsidRPr="00BF6857">
          <w:rPr>
            <w:rStyle w:val="Hyperlink"/>
          </w:rPr>
          <w:t>SES Supplemental Guidance on Disclosure</w:t>
        </w:r>
      </w:hyperlink>
      <w:r>
        <w:t xml:space="preserve"> for more information. </w:t>
      </w:r>
    </w:p>
    <w:p w14:paraId="7F79DDD3" w14:textId="77777777" w:rsidR="007E32E0" w:rsidRDefault="007E32E0" w:rsidP="00140811">
      <w:pPr>
        <w:jc w:val="both"/>
      </w:pPr>
    </w:p>
    <w:p w14:paraId="013FD8A6" w14:textId="77777777" w:rsidR="007E32E0" w:rsidRDefault="007E32E0" w:rsidP="00140811">
      <w:pPr>
        <w:jc w:val="both"/>
      </w:pPr>
    </w:p>
    <w:p w14:paraId="0967087D" w14:textId="77777777" w:rsidR="007E32E0" w:rsidRDefault="00E0448E" w:rsidP="00140811">
      <w:pPr>
        <w:pStyle w:val="Heading1"/>
        <w:numPr>
          <w:ilvl w:val="0"/>
          <w:numId w:val="2"/>
        </w:numPr>
        <w:ind w:left="360"/>
        <w:jc w:val="both"/>
      </w:pPr>
      <w:r>
        <w:t xml:space="preserve"> </w:t>
      </w:r>
      <w:bookmarkStart w:id="3" w:name="_Toc11412335"/>
      <w:r w:rsidR="007E32E0">
        <w:t>GEF PPG Activities</w:t>
      </w:r>
      <w:bookmarkEnd w:id="3"/>
    </w:p>
    <w:p w14:paraId="50BD4F05" w14:textId="77777777" w:rsidR="007E32E0" w:rsidRDefault="007E32E0" w:rsidP="00140811">
      <w:pPr>
        <w:jc w:val="both"/>
      </w:pPr>
    </w:p>
    <w:p w14:paraId="098D4D39" w14:textId="77777777" w:rsidR="007E32E0" w:rsidRPr="00865FF1" w:rsidRDefault="007E32E0" w:rsidP="00140811">
      <w:pPr>
        <w:pStyle w:val="Heading2"/>
        <w:jc w:val="both"/>
      </w:pPr>
      <w:bookmarkStart w:id="4" w:name="_Toc11412336"/>
      <w:r w:rsidRPr="00865FF1">
        <w:t>Component A: Preparatory Technical Studies &amp; Reviews</w:t>
      </w:r>
      <w:bookmarkEnd w:id="4"/>
    </w:p>
    <w:p w14:paraId="0CD829C6" w14:textId="77777777" w:rsidR="007E32E0" w:rsidRDefault="007E32E0" w:rsidP="00140811">
      <w:pPr>
        <w:contextualSpacing w:val="0"/>
        <w:jc w:val="both"/>
        <w:rPr>
          <w:rFonts w:ascii="Calibri" w:hAnsi="Calibri"/>
          <w:lang w:val="en-GB"/>
        </w:rPr>
      </w:pPr>
      <w:r w:rsidRPr="00E138F9">
        <w:rPr>
          <w:lang w:val="en-GB"/>
        </w:rPr>
        <w:t>The following</w:t>
      </w:r>
      <w:r>
        <w:rPr>
          <w:lang w:val="en-GB"/>
        </w:rPr>
        <w:t xml:space="preserve"> technical</w:t>
      </w:r>
      <w:r w:rsidRPr="00E138F9">
        <w:rPr>
          <w:lang w:val="en-GB"/>
        </w:rPr>
        <w:t xml:space="preserve"> studies </w:t>
      </w:r>
      <w:r>
        <w:rPr>
          <w:lang w:val="en-GB"/>
        </w:rPr>
        <w:t xml:space="preserve">and reviews </w:t>
      </w:r>
      <w:r w:rsidRPr="00E138F9">
        <w:rPr>
          <w:lang w:val="en-GB"/>
        </w:rPr>
        <w:t>will be conducted</w:t>
      </w:r>
      <w:r>
        <w:rPr>
          <w:lang w:val="en-GB"/>
        </w:rPr>
        <w:t xml:space="preserve">. </w:t>
      </w:r>
    </w:p>
    <w:p w14:paraId="5BC74EE5" w14:textId="77777777" w:rsidR="007E32E0" w:rsidRPr="00D72F3E" w:rsidRDefault="007E32E0" w:rsidP="00140811">
      <w:pPr>
        <w:jc w:val="both"/>
        <w:rPr>
          <w:b/>
          <w:lang w:val="en-GB"/>
        </w:rPr>
      </w:pPr>
    </w:p>
    <w:p w14:paraId="082A895A" w14:textId="77777777" w:rsidR="007E32E0" w:rsidRPr="003C2D65" w:rsidRDefault="007E32E0" w:rsidP="00140811">
      <w:pPr>
        <w:pStyle w:val="Heading3"/>
        <w:jc w:val="both"/>
      </w:pPr>
      <w:r w:rsidRPr="003C2D65">
        <w:lastRenderedPageBreak/>
        <w:t>Desktop and field-based studies and data collection</w:t>
      </w:r>
    </w:p>
    <w:p w14:paraId="62E3F339" w14:textId="77777777" w:rsidR="007E32E0" w:rsidRPr="00530C59" w:rsidRDefault="007E32E0" w:rsidP="00140811">
      <w:pPr>
        <w:jc w:val="both"/>
        <w:rPr>
          <w:lang w:val="en-GB"/>
        </w:rPr>
      </w:pPr>
      <w:r w:rsidRPr="00530C59">
        <w:rPr>
          <w:lang w:val="en-GB"/>
        </w:rPr>
        <w:t>This research should produce the background information required to prepare the ProDoc</w:t>
      </w:r>
      <w:r>
        <w:rPr>
          <w:lang w:val="en-GB"/>
        </w:rPr>
        <w:t xml:space="preserve"> (including its Annexes)</w:t>
      </w:r>
      <w:r w:rsidRPr="00530C59">
        <w:rPr>
          <w:lang w:val="en-GB"/>
        </w:rPr>
        <w:t xml:space="preserve"> and CEO Endorsement </w:t>
      </w:r>
      <w:r>
        <w:rPr>
          <w:lang w:val="en-GB"/>
        </w:rPr>
        <w:t>Request</w:t>
      </w:r>
      <w:r w:rsidRPr="00530C59">
        <w:rPr>
          <w:lang w:val="en-GB"/>
        </w:rPr>
        <w:t>, including but not limited to:</w:t>
      </w:r>
    </w:p>
    <w:p w14:paraId="5DF6AE04" w14:textId="77777777" w:rsidR="007E32E0" w:rsidRPr="00530C59" w:rsidRDefault="007E32E0" w:rsidP="00140811">
      <w:pPr>
        <w:pStyle w:val="ListParagraph"/>
        <w:numPr>
          <w:ilvl w:val="0"/>
          <w:numId w:val="5"/>
        </w:numPr>
        <w:jc w:val="both"/>
        <w:rPr>
          <w:lang w:val="en-GB"/>
        </w:rPr>
      </w:pPr>
      <w:r>
        <w:rPr>
          <w:lang w:val="en-GB"/>
        </w:rPr>
        <w:t>Development challenge and strategy (</w:t>
      </w:r>
      <w:r w:rsidRPr="00530C59">
        <w:rPr>
          <w:lang w:val="en-GB"/>
        </w:rPr>
        <w:t>including threat</w:t>
      </w:r>
      <w:r>
        <w:rPr>
          <w:lang w:val="en-GB"/>
        </w:rPr>
        <w:t>s</w:t>
      </w:r>
      <w:r w:rsidRPr="00530C59">
        <w:rPr>
          <w:lang w:val="en-GB"/>
        </w:rPr>
        <w:t>, problem</w:t>
      </w:r>
      <w:r>
        <w:rPr>
          <w:lang w:val="en-GB"/>
        </w:rPr>
        <w:t>s</w:t>
      </w:r>
      <w:r w:rsidRPr="00530C59">
        <w:rPr>
          <w:lang w:val="en-GB"/>
        </w:rPr>
        <w:t xml:space="preserve"> and barrier assessment</w:t>
      </w:r>
      <w:r>
        <w:rPr>
          <w:lang w:val="en-GB"/>
        </w:rPr>
        <w:t>)</w:t>
      </w:r>
      <w:r w:rsidRPr="00530C59">
        <w:rPr>
          <w:lang w:val="en-GB"/>
        </w:rPr>
        <w:t>;</w:t>
      </w:r>
    </w:p>
    <w:p w14:paraId="5B7EC743" w14:textId="77777777" w:rsidR="007E32E0" w:rsidRPr="00530C59" w:rsidRDefault="007E32E0" w:rsidP="00140811">
      <w:pPr>
        <w:pStyle w:val="ListParagraph"/>
        <w:numPr>
          <w:ilvl w:val="0"/>
          <w:numId w:val="5"/>
        </w:numPr>
        <w:jc w:val="both"/>
        <w:rPr>
          <w:lang w:val="en-GB"/>
        </w:rPr>
      </w:pPr>
      <w:r w:rsidRPr="00530C59">
        <w:rPr>
          <w:lang w:val="en-GB"/>
        </w:rPr>
        <w:t xml:space="preserve">Review of national policy and legislative frameworks; </w:t>
      </w:r>
    </w:p>
    <w:p w14:paraId="29AF4030" w14:textId="77777777" w:rsidR="007E32E0" w:rsidRPr="00530C59" w:rsidRDefault="007E32E0" w:rsidP="00140811">
      <w:pPr>
        <w:pStyle w:val="ListParagraph"/>
        <w:numPr>
          <w:ilvl w:val="0"/>
          <w:numId w:val="5"/>
        </w:numPr>
        <w:jc w:val="both"/>
        <w:rPr>
          <w:lang w:val="en-GB"/>
        </w:rPr>
      </w:pPr>
      <w:r>
        <w:rPr>
          <w:lang w:val="en-GB"/>
        </w:rPr>
        <w:t>Problem and solution trees developed in consultation with project stakeholders, for a robust Theory of Change, Results Framework and solid M&amp;E plan;</w:t>
      </w:r>
    </w:p>
    <w:p w14:paraId="433E4C07" w14:textId="77777777" w:rsidR="007E32E0" w:rsidRPr="00530C59" w:rsidRDefault="007E32E0" w:rsidP="00140811">
      <w:pPr>
        <w:pStyle w:val="ListParagraph"/>
        <w:numPr>
          <w:ilvl w:val="0"/>
          <w:numId w:val="5"/>
        </w:numPr>
        <w:jc w:val="both"/>
        <w:rPr>
          <w:lang w:val="en-GB"/>
        </w:rPr>
      </w:pPr>
      <w:r w:rsidRPr="00530C59">
        <w:rPr>
          <w:lang w:val="en-GB"/>
        </w:rPr>
        <w:t>Review of relevant past and ongoing projects for lessons</w:t>
      </w:r>
      <w:r>
        <w:rPr>
          <w:lang w:val="en-GB"/>
        </w:rPr>
        <w:t xml:space="preserve">, including </w:t>
      </w:r>
      <w:hyperlink r:id="rId25" w:history="1">
        <w:r w:rsidRPr="003B7C8D">
          <w:rPr>
            <w:rStyle w:val="Hyperlink"/>
            <w:lang w:val="en-GB"/>
          </w:rPr>
          <w:t>project evaluations</w:t>
        </w:r>
      </w:hyperlink>
      <w:r w:rsidRPr="00530C59">
        <w:rPr>
          <w:lang w:val="en-GB"/>
        </w:rPr>
        <w:t>; and</w:t>
      </w:r>
    </w:p>
    <w:p w14:paraId="47F7732C" w14:textId="77777777" w:rsidR="007E32E0" w:rsidRDefault="007E32E0" w:rsidP="00140811">
      <w:pPr>
        <w:pStyle w:val="ListParagraph"/>
        <w:numPr>
          <w:ilvl w:val="0"/>
          <w:numId w:val="5"/>
        </w:numPr>
        <w:jc w:val="both"/>
        <w:rPr>
          <w:lang w:val="en-GB"/>
        </w:rPr>
      </w:pPr>
      <w:r w:rsidRPr="00530C59">
        <w:rPr>
          <w:lang w:val="en-GB"/>
        </w:rPr>
        <w:t>Any other analyses required to address all comments on the PIF received from GEF Secretariat, GEF Council members and STAP</w:t>
      </w:r>
    </w:p>
    <w:p w14:paraId="7B0A3586" w14:textId="77777777" w:rsidR="004E459B" w:rsidRDefault="004E459B" w:rsidP="00140811">
      <w:pPr>
        <w:jc w:val="both"/>
        <w:rPr>
          <w:lang w:val="en-GB"/>
        </w:rPr>
      </w:pPr>
    </w:p>
    <w:p w14:paraId="51B44E04" w14:textId="77777777" w:rsidR="004E459B" w:rsidRDefault="004E459B" w:rsidP="00140811">
      <w:pPr>
        <w:jc w:val="both"/>
        <w:rPr>
          <w:lang w:val="en-GB"/>
        </w:rPr>
      </w:pPr>
      <w:r w:rsidRPr="00BA7BFA">
        <w:rPr>
          <w:lang w:val="en-GB"/>
        </w:rPr>
        <w:t>In particular, the following must be addressed:</w:t>
      </w:r>
    </w:p>
    <w:p w14:paraId="6A9DC8B2" w14:textId="77777777" w:rsidR="00BA7BFA" w:rsidRDefault="00BA7BFA" w:rsidP="00140811">
      <w:pPr>
        <w:jc w:val="both"/>
        <w:rPr>
          <w:lang w:val="en-GB"/>
        </w:rPr>
      </w:pPr>
    </w:p>
    <w:p w14:paraId="0D21BE82" w14:textId="77777777" w:rsidR="00E251EF" w:rsidRDefault="00E251EF" w:rsidP="00140811">
      <w:pPr>
        <w:jc w:val="both"/>
        <w:rPr>
          <w:lang w:val="en-GB"/>
        </w:rPr>
      </w:pPr>
      <w:r>
        <w:rPr>
          <w:lang w:val="en-GB"/>
        </w:rPr>
        <w:t>Working in close co-operation with officials in the Ministry of Environment and Tourism and other relevant stakeholders, and drawing on all available policies, reports and guidelines, conduct desk-top assessments, consultations and field research (where necessary) to:</w:t>
      </w:r>
    </w:p>
    <w:p w14:paraId="6296268A" w14:textId="77777777" w:rsidR="00E251EF" w:rsidRDefault="00E251EF" w:rsidP="00140811">
      <w:pPr>
        <w:jc w:val="both"/>
        <w:rPr>
          <w:lang w:val="en-GB"/>
        </w:rPr>
      </w:pPr>
    </w:p>
    <w:p w14:paraId="35516782" w14:textId="77777777" w:rsidR="003C2D65" w:rsidRPr="00BB3468" w:rsidRDefault="00865FF1" w:rsidP="00140811">
      <w:pPr>
        <w:jc w:val="both"/>
        <w:rPr>
          <w:u w:val="single"/>
          <w:lang w:val="en-GB"/>
        </w:rPr>
      </w:pPr>
      <w:r>
        <w:rPr>
          <w:u w:val="single"/>
          <w:lang w:val="en-GB"/>
        </w:rPr>
        <w:t xml:space="preserve">Project </w:t>
      </w:r>
      <w:r w:rsidR="003C2D65" w:rsidRPr="00BB3468">
        <w:rPr>
          <w:u w:val="single"/>
          <w:lang w:val="en-GB"/>
        </w:rPr>
        <w:t>Component 1: Management, prevention and mitigation of HWC</w:t>
      </w:r>
    </w:p>
    <w:p w14:paraId="0EFCA4DF" w14:textId="77777777" w:rsidR="00BB3468" w:rsidRDefault="00BB3468" w:rsidP="00140811">
      <w:pPr>
        <w:pStyle w:val="ListParagraph"/>
        <w:numPr>
          <w:ilvl w:val="0"/>
          <w:numId w:val="19"/>
        </w:numPr>
        <w:jc w:val="both"/>
        <w:rPr>
          <w:lang w:val="en-GB"/>
        </w:rPr>
      </w:pPr>
      <w:r>
        <w:rPr>
          <w:lang w:val="en-GB"/>
        </w:rPr>
        <w:t>Determine current numbers and types of HWC incidents in the targeted landscapes, with data disaggregated by HWC-implicated species and location</w:t>
      </w:r>
      <w:r w:rsidR="004934CC">
        <w:rPr>
          <w:lang w:val="en-GB"/>
        </w:rPr>
        <w:t>, and establish the baseline on wildlife movements (of targeted HWC-implicated species) in the targeted landscapes</w:t>
      </w:r>
    </w:p>
    <w:p w14:paraId="0D4DACCC" w14:textId="77777777" w:rsidR="00BB3468" w:rsidRDefault="00BB3468" w:rsidP="00140811">
      <w:pPr>
        <w:pStyle w:val="ListParagraph"/>
        <w:numPr>
          <w:ilvl w:val="0"/>
          <w:numId w:val="19"/>
        </w:numPr>
        <w:jc w:val="both"/>
        <w:rPr>
          <w:lang w:val="en-GB"/>
        </w:rPr>
      </w:pPr>
      <w:r>
        <w:rPr>
          <w:lang w:val="en-GB"/>
        </w:rPr>
        <w:t>Determine current response rates to incidents of HWC</w:t>
      </w:r>
      <w:r w:rsidR="004934CC">
        <w:rPr>
          <w:lang w:val="en-GB"/>
        </w:rPr>
        <w:t xml:space="preserve">, </w:t>
      </w:r>
      <w:r w:rsidR="00C271F9">
        <w:rPr>
          <w:lang w:val="en-GB"/>
        </w:rPr>
        <w:t xml:space="preserve">to </w:t>
      </w:r>
      <w:r w:rsidR="004934CC">
        <w:rPr>
          <w:lang w:val="en-GB"/>
        </w:rPr>
        <w:t>contribute to development of targets for improvement in the project lifes</w:t>
      </w:r>
      <w:r w:rsidR="00C271F9">
        <w:rPr>
          <w:lang w:val="en-GB"/>
        </w:rPr>
        <w:t>p</w:t>
      </w:r>
      <w:r w:rsidR="004934CC">
        <w:rPr>
          <w:lang w:val="en-GB"/>
        </w:rPr>
        <w:t>an</w:t>
      </w:r>
    </w:p>
    <w:p w14:paraId="77EAC0E8" w14:textId="77777777" w:rsidR="00BB3468" w:rsidRDefault="00BB3468" w:rsidP="00140811">
      <w:pPr>
        <w:pStyle w:val="ListParagraph"/>
        <w:numPr>
          <w:ilvl w:val="0"/>
          <w:numId w:val="19"/>
        </w:numPr>
        <w:jc w:val="both"/>
        <w:rPr>
          <w:lang w:val="en-GB"/>
        </w:rPr>
      </w:pPr>
      <w:r>
        <w:rPr>
          <w:lang w:val="en-GB"/>
        </w:rPr>
        <w:t>Establish resourcing needs for establishment of HWC Rapid Reaction Units in each of the three target landscapes. The assessment should include, but may not be limited to: staff complement and composition (including required competencies, qualifications and experience of team members; and costs); equipment needs (and accurate costings); operational costs (for set-up and maintenance over at least the next five years); capacity development and training requirements</w:t>
      </w:r>
      <w:r w:rsidR="00E251EF">
        <w:rPr>
          <w:lang w:val="en-GB"/>
        </w:rPr>
        <w:t xml:space="preserve">; partnerships; </w:t>
      </w:r>
      <w:r w:rsidR="004934CC">
        <w:rPr>
          <w:lang w:val="en-GB"/>
        </w:rPr>
        <w:t>and</w:t>
      </w:r>
      <w:r w:rsidR="00E251EF">
        <w:rPr>
          <w:lang w:val="en-GB"/>
        </w:rPr>
        <w:t>,</w:t>
      </w:r>
      <w:r w:rsidR="004934CC">
        <w:rPr>
          <w:lang w:val="en-GB"/>
        </w:rPr>
        <w:t xml:space="preserve"> advocacy needs</w:t>
      </w:r>
    </w:p>
    <w:p w14:paraId="03F78A55" w14:textId="77777777" w:rsidR="004934CC" w:rsidRDefault="004934CC" w:rsidP="00140811">
      <w:pPr>
        <w:pStyle w:val="ListParagraph"/>
        <w:numPr>
          <w:ilvl w:val="0"/>
          <w:numId w:val="19"/>
        </w:numPr>
        <w:jc w:val="both"/>
        <w:rPr>
          <w:lang w:val="en-GB"/>
        </w:rPr>
      </w:pPr>
      <w:r>
        <w:rPr>
          <w:lang w:val="en-GB"/>
        </w:rPr>
        <w:t>Establish equipment, operating and capacity development needs (and costs) to develop a fully-</w:t>
      </w:r>
      <w:r w:rsidR="005F7404">
        <w:rPr>
          <w:lang w:val="en-GB"/>
        </w:rPr>
        <w:t xml:space="preserve">functional </w:t>
      </w:r>
      <w:r>
        <w:rPr>
          <w:lang w:val="en-GB"/>
        </w:rPr>
        <w:t xml:space="preserve"> National HWC Coordination Centre; the assessment should include, but may not be limited to: IT equipment and maintenance; data collection and management; communications; and the development of standard operating procedures and systems to enable the Centre to collect, manage,  serve and monitor HWC-related data through a web-based platform</w:t>
      </w:r>
    </w:p>
    <w:p w14:paraId="4A8290B5" w14:textId="41709810" w:rsidR="004934CC" w:rsidRPr="00C271F9" w:rsidRDefault="00C271F9" w:rsidP="00140811">
      <w:pPr>
        <w:pStyle w:val="ListParagraph"/>
        <w:numPr>
          <w:ilvl w:val="0"/>
          <w:numId w:val="19"/>
        </w:numPr>
        <w:jc w:val="both"/>
        <w:rPr>
          <w:lang w:val="en-GB"/>
        </w:rPr>
      </w:pPr>
      <w:r w:rsidRPr="00C271F9">
        <w:t>Conduct an assessment and feasibility study in the target land</w:t>
      </w:r>
      <w:r>
        <w:t>scapes to identify and prioritize the</w:t>
      </w:r>
      <w:r w:rsidRPr="00C271F9">
        <w:t xml:space="preserve"> types of HWC-preventive measures to be installed at selected HWC-hot</w:t>
      </w:r>
      <w:r>
        <w:t>spot sites. The study s</w:t>
      </w:r>
      <w:r w:rsidRPr="00C271F9">
        <w:t>hould include:</w:t>
      </w:r>
      <w:r>
        <w:t xml:space="preserve"> (i) </w:t>
      </w:r>
      <w:r w:rsidRPr="00C271F9">
        <w:rPr>
          <w:b/>
        </w:rPr>
        <w:t>type of measure</w:t>
      </w:r>
      <w:r>
        <w:t xml:space="preserve">, </w:t>
      </w:r>
      <w:r w:rsidRPr="00C271F9">
        <w:t xml:space="preserve">drawing on </w:t>
      </w:r>
      <w:r>
        <w:t xml:space="preserve">fit-for-purpose measures </w:t>
      </w:r>
      <w:r w:rsidRPr="00C271F9">
        <w:t xml:space="preserve">identified in the </w:t>
      </w:r>
      <w:r w:rsidRPr="00C271F9">
        <w:rPr>
          <w:i/>
        </w:rPr>
        <w:t>Measures and Guidelines for Implementation of the Revised National HWC Management Policy (</w:t>
      </w:r>
      <w:r>
        <w:rPr>
          <w:i/>
        </w:rPr>
        <w:t xml:space="preserve">MET, </w:t>
      </w:r>
      <w:r w:rsidRPr="00C271F9">
        <w:rPr>
          <w:i/>
        </w:rPr>
        <w:t>Nov. 2018</w:t>
      </w:r>
      <w:r w:rsidRPr="00C271F9">
        <w:t>), a</w:t>
      </w:r>
      <w:r>
        <w:t xml:space="preserve">nd in line with </w:t>
      </w:r>
      <w:r w:rsidR="005F7404">
        <w:t xml:space="preserve">local and </w:t>
      </w:r>
      <w:r>
        <w:t>international best-practices</w:t>
      </w:r>
      <w:r>
        <w:rPr>
          <w:rStyle w:val="FootnoteReference"/>
        </w:rPr>
        <w:footnoteReference w:id="1"/>
      </w:r>
      <w:r w:rsidRPr="00C271F9">
        <w:t>, such as</w:t>
      </w:r>
      <w:r w:rsidR="004934CC" w:rsidRPr="00C271F9">
        <w:t>: lion-proof fixed and mobile night coralls; predator-proof live fencing; fladry/tin-can fencing; protective collars for small stock; crocodile fencing; deployment of trained visual monitors (community based); elephant-proofing of water points (walling, trenches, block barriers); provision of alternative water points; crop-raiding deterrants (chilli buffers, chilli darts;  electric cable fencing, night-guard lights); and early-warning systems for lions and elephants (solar-powered electronic loggers and sirens, radio</w:t>
      </w:r>
      <w:r>
        <w:t>-collars and tracking systems).</w:t>
      </w:r>
      <w:r w:rsidR="004934CC" w:rsidRPr="00C271F9">
        <w:t xml:space="preserve"> </w:t>
      </w:r>
      <w:r>
        <w:t xml:space="preserve">(ii) </w:t>
      </w:r>
      <w:r w:rsidRPr="005F7404">
        <w:rPr>
          <w:b/>
        </w:rPr>
        <w:t>equipment</w:t>
      </w:r>
      <w:r w:rsidR="005F7404">
        <w:rPr>
          <w:b/>
        </w:rPr>
        <w:t>/materials required</w:t>
      </w:r>
      <w:r w:rsidR="005F7404">
        <w:t xml:space="preserve"> and bills of quantities; (iii</w:t>
      </w:r>
      <w:r w:rsidR="005F7404" w:rsidRPr="005F7404">
        <w:rPr>
          <w:b/>
        </w:rPr>
        <w:t>) accurate costing</w:t>
      </w:r>
      <w:r w:rsidR="005F7404">
        <w:t xml:space="preserve"> – for installation and </w:t>
      </w:r>
      <w:r w:rsidR="005F7404">
        <w:lastRenderedPageBreak/>
        <w:t xml:space="preserve">maintenance; (iv) </w:t>
      </w:r>
      <w:r w:rsidR="005F7404" w:rsidRPr="005F7404">
        <w:rPr>
          <w:b/>
        </w:rPr>
        <w:t>lessons learnt</w:t>
      </w:r>
      <w:r w:rsidR="005F7404">
        <w:t xml:space="preserve"> from other HWC-prevention schemes that have been piloted in the country to date; development of a </w:t>
      </w:r>
      <w:r w:rsidR="00140811" w:rsidRPr="005F7404">
        <w:rPr>
          <w:b/>
        </w:rPr>
        <w:t>monitoring plan</w:t>
      </w:r>
      <w:r w:rsidR="004934CC" w:rsidRPr="005F7404">
        <w:rPr>
          <w:b/>
        </w:rPr>
        <w:t xml:space="preserve"> </w:t>
      </w:r>
      <w:r w:rsidR="005F7404" w:rsidRPr="005F7404">
        <w:rPr>
          <w:b/>
        </w:rPr>
        <w:t>and system</w:t>
      </w:r>
      <w:r w:rsidR="005F7404">
        <w:rPr>
          <w:b/>
        </w:rPr>
        <w:t xml:space="preserve">, </w:t>
      </w:r>
      <w:r w:rsidR="005F7404" w:rsidRPr="005F7404">
        <w:t>and establishment of maintenance agreements</w:t>
      </w:r>
      <w:r w:rsidR="005F7404">
        <w:t xml:space="preserve">; (iv) </w:t>
      </w:r>
      <w:r w:rsidR="005F7404" w:rsidRPr="005F7404">
        <w:rPr>
          <w:b/>
        </w:rPr>
        <w:t>training</w:t>
      </w:r>
      <w:r w:rsidR="005F7404">
        <w:t xml:space="preserve"> needs (especially for beneficiary communities</w:t>
      </w:r>
      <w:r w:rsidR="0071195C">
        <w:t>, Conservancies, extension and outreach officers, People-Parks forums etc…</w:t>
      </w:r>
      <w:r w:rsidR="0040110E">
        <w:t>)</w:t>
      </w:r>
    </w:p>
    <w:p w14:paraId="0DF64194" w14:textId="77777777" w:rsidR="007E32E0" w:rsidRPr="005F7404" w:rsidRDefault="005F7404" w:rsidP="00140811">
      <w:pPr>
        <w:pStyle w:val="ListParagraph"/>
        <w:numPr>
          <w:ilvl w:val="0"/>
          <w:numId w:val="19"/>
        </w:numPr>
        <w:jc w:val="both"/>
        <w:rPr>
          <w:lang w:val="en-GB"/>
        </w:rPr>
      </w:pPr>
      <w:r w:rsidRPr="005F7404">
        <w:t>Determine the research, training, field equipment and operational requirements to enable implementation, monitoring and further refinement of species-specific HWC management plans. These should</w:t>
      </w:r>
      <w:r w:rsidRPr="005F7404">
        <w:rPr>
          <w:b/>
        </w:rPr>
        <w:t xml:space="preserve"> </w:t>
      </w:r>
      <w:r w:rsidRPr="005F7404">
        <w:t xml:space="preserve">include implementation of the Lion Management Plan, finalization and implementation of the Elephant Management Plan and the development of new plans for crocodiles, wild dogs and hyenas.  </w:t>
      </w:r>
    </w:p>
    <w:p w14:paraId="3B3E8BBB" w14:textId="77777777" w:rsidR="005F7404" w:rsidRDefault="005F7404" w:rsidP="00140811">
      <w:pPr>
        <w:pStyle w:val="ListParagraph"/>
        <w:jc w:val="both"/>
        <w:rPr>
          <w:lang w:val="en-GB"/>
        </w:rPr>
      </w:pPr>
    </w:p>
    <w:p w14:paraId="69834AEA" w14:textId="77777777" w:rsidR="005F7404" w:rsidRDefault="00865FF1" w:rsidP="00140811">
      <w:pPr>
        <w:jc w:val="both"/>
        <w:rPr>
          <w:u w:val="single"/>
          <w:lang w:val="en-GB"/>
        </w:rPr>
      </w:pPr>
      <w:r>
        <w:rPr>
          <w:u w:val="single"/>
          <w:lang w:val="en-GB"/>
        </w:rPr>
        <w:t xml:space="preserve">Project </w:t>
      </w:r>
      <w:r w:rsidR="005F7404" w:rsidRPr="005F7404">
        <w:rPr>
          <w:u w:val="single"/>
          <w:lang w:val="en-GB"/>
        </w:rPr>
        <w:t>Component 2:  Combat poaching and protect wildlife populations</w:t>
      </w:r>
    </w:p>
    <w:p w14:paraId="6CDDE5DF" w14:textId="77777777" w:rsidR="0071195C" w:rsidRPr="0071195C" w:rsidRDefault="0071195C" w:rsidP="00140811">
      <w:pPr>
        <w:jc w:val="both"/>
        <w:rPr>
          <w:i/>
          <w:lang w:val="en-GB"/>
        </w:rPr>
      </w:pPr>
      <w:r w:rsidRPr="0071195C">
        <w:rPr>
          <w:i/>
          <w:lang w:val="en-GB"/>
        </w:rPr>
        <w:t>Note: some of the data required to inform this component of project development may be classified or sensitive and care must be exercised to seek all necessary permissions from the Ministry regarding its collection and use</w:t>
      </w:r>
    </w:p>
    <w:p w14:paraId="17C88750" w14:textId="77777777" w:rsidR="0040110E" w:rsidRDefault="0071195C" w:rsidP="00140811">
      <w:pPr>
        <w:pStyle w:val="ListParagraph"/>
        <w:numPr>
          <w:ilvl w:val="0"/>
          <w:numId w:val="21"/>
        </w:numPr>
        <w:jc w:val="both"/>
        <w:rPr>
          <w:lang w:val="en-GB"/>
        </w:rPr>
      </w:pPr>
      <w:r>
        <w:rPr>
          <w:lang w:val="en-GB"/>
        </w:rPr>
        <w:t xml:space="preserve">Collate current </w:t>
      </w:r>
      <w:r w:rsidRPr="0071195C">
        <w:rPr>
          <w:lang w:val="en-GB"/>
        </w:rPr>
        <w:t>baseline</w:t>
      </w:r>
      <w:r>
        <w:rPr>
          <w:lang w:val="en-GB"/>
        </w:rPr>
        <w:t xml:space="preserve"> data on </w:t>
      </w:r>
      <w:r w:rsidRPr="0071195C">
        <w:rPr>
          <w:lang w:val="en-GB"/>
        </w:rPr>
        <w:t xml:space="preserve"> </w:t>
      </w:r>
      <w:r>
        <w:rPr>
          <w:lang w:val="en-GB"/>
        </w:rPr>
        <w:t>illegal off-take of high-value species (to be identified in conjunction with officials of the MET, but should include at least elephants, rhinos and pangolins), including through subsistence and commercial poaching, illegal killings (e.g. retaliatory HWC-related killing, poisoning by farmers, and illegal  trafficking and trade in animal parts/live animals; data to be</w:t>
      </w:r>
      <w:r w:rsidRPr="0071195C">
        <w:rPr>
          <w:lang w:val="en-GB"/>
        </w:rPr>
        <w:t xml:space="preserve"> disaggregated by species and </w:t>
      </w:r>
      <w:r>
        <w:rPr>
          <w:lang w:val="en-GB"/>
        </w:rPr>
        <w:t>location</w:t>
      </w:r>
    </w:p>
    <w:p w14:paraId="02FBBFBD" w14:textId="77777777" w:rsidR="0071195C" w:rsidRDefault="0071195C" w:rsidP="00140811">
      <w:pPr>
        <w:pStyle w:val="ListParagraph"/>
        <w:numPr>
          <w:ilvl w:val="0"/>
          <w:numId w:val="21"/>
        </w:numPr>
        <w:jc w:val="both"/>
        <w:rPr>
          <w:lang w:val="en-GB"/>
        </w:rPr>
      </w:pPr>
      <w:r>
        <w:rPr>
          <w:lang w:val="en-GB"/>
        </w:rPr>
        <w:t xml:space="preserve">Establish current </w:t>
      </w:r>
      <w:r w:rsidR="006765A2">
        <w:rPr>
          <w:lang w:val="en-GB"/>
        </w:rPr>
        <w:t>effectiveness and effici</w:t>
      </w:r>
      <w:r>
        <w:rPr>
          <w:lang w:val="en-GB"/>
        </w:rPr>
        <w:t>e</w:t>
      </w:r>
      <w:r w:rsidR="006765A2">
        <w:rPr>
          <w:lang w:val="en-GB"/>
        </w:rPr>
        <w:t>nc</w:t>
      </w:r>
      <w:r>
        <w:rPr>
          <w:lang w:val="en-GB"/>
        </w:rPr>
        <w:t>y of anti-poaching patrolling in the three hot</w:t>
      </w:r>
      <w:r w:rsidR="006765A2">
        <w:rPr>
          <w:lang w:val="en-GB"/>
        </w:rPr>
        <w:t>spo</w:t>
      </w:r>
      <w:r>
        <w:rPr>
          <w:lang w:val="en-GB"/>
        </w:rPr>
        <w:t>t landscapes</w:t>
      </w:r>
      <w:r w:rsidR="006765A2">
        <w:rPr>
          <w:lang w:val="en-GB"/>
        </w:rPr>
        <w:t>; data to include: number of incidents detected; no of arrests made; number of arrests leading to prosecution (disaggregated by targeted species and location)</w:t>
      </w:r>
    </w:p>
    <w:p w14:paraId="0EF76791" w14:textId="77777777" w:rsidR="006765A2" w:rsidRDefault="006765A2" w:rsidP="00140811">
      <w:pPr>
        <w:pStyle w:val="ListParagraph"/>
        <w:numPr>
          <w:ilvl w:val="0"/>
          <w:numId w:val="21"/>
        </w:numPr>
        <w:jc w:val="both"/>
        <w:rPr>
          <w:lang w:val="en-GB"/>
        </w:rPr>
      </w:pPr>
      <w:r>
        <w:rPr>
          <w:lang w:val="en-GB"/>
        </w:rPr>
        <w:t>Determine staffing, equipment and operational needs (e.g. communications equipment and systems, data collection and monitoring systems) and costs to render Anti-Poaching Control Centres fully-effective and assess the feasibility of expanding the network  of Anti-Poaching Centres to address any gaps in coverage</w:t>
      </w:r>
    </w:p>
    <w:p w14:paraId="444CD81B" w14:textId="77777777" w:rsidR="006765A2" w:rsidRPr="0031487B" w:rsidRDefault="006765A2" w:rsidP="00140811">
      <w:pPr>
        <w:pStyle w:val="ListParagraph"/>
        <w:numPr>
          <w:ilvl w:val="0"/>
          <w:numId w:val="21"/>
        </w:numPr>
        <w:jc w:val="both"/>
        <w:rPr>
          <w:lang w:val="en-GB"/>
        </w:rPr>
      </w:pPr>
      <w:r w:rsidRPr="0031487B">
        <w:rPr>
          <w:lang w:val="en-GB"/>
        </w:rPr>
        <w:t xml:space="preserve">Assess current status and future needs of </w:t>
      </w:r>
      <w:r w:rsidR="0031487B">
        <w:rPr>
          <w:lang w:val="en-GB"/>
        </w:rPr>
        <w:t xml:space="preserve">APUs </w:t>
      </w:r>
      <w:r w:rsidRPr="0031487B">
        <w:rPr>
          <w:lang w:val="en-GB"/>
        </w:rPr>
        <w:t>in the three hot</w:t>
      </w:r>
      <w:r w:rsidR="0031487B">
        <w:rPr>
          <w:lang w:val="en-GB"/>
        </w:rPr>
        <w:t>spo</w:t>
      </w:r>
      <w:r w:rsidR="00E251EF">
        <w:rPr>
          <w:lang w:val="en-GB"/>
        </w:rPr>
        <w:t>t landscapes in terms of</w:t>
      </w:r>
      <w:r w:rsidRPr="0031487B">
        <w:rPr>
          <w:lang w:val="en-GB"/>
        </w:rPr>
        <w:t xml:space="preserve">: </w:t>
      </w:r>
      <w:r w:rsidRPr="0031487B">
        <w:t>Anti-poaching surveillance and communications equipment (e.g. satellite phones, radio systems, surveillance equipment, GPS devices,</w:t>
      </w:r>
      <w:r w:rsidR="0031487B">
        <w:t xml:space="preserve"> </w:t>
      </w:r>
      <w:r w:rsidRPr="0031487B">
        <w:t>look-out towers); Training and organizational support for effective patrolling, intelligence gathering and crime scene processing</w:t>
      </w:r>
      <w:r w:rsidR="0031487B">
        <w:t>. The needs assessment should include an accurately-costed resourcing plan.</w:t>
      </w:r>
    </w:p>
    <w:p w14:paraId="530B57A7" w14:textId="77777777" w:rsidR="0031487B" w:rsidRPr="0031487B" w:rsidRDefault="006765A2" w:rsidP="00140811">
      <w:pPr>
        <w:pStyle w:val="ListParagraph"/>
        <w:numPr>
          <w:ilvl w:val="0"/>
          <w:numId w:val="21"/>
        </w:numPr>
        <w:shd w:val="clear" w:color="auto" w:fill="FFFFFF"/>
        <w:jc w:val="both"/>
      </w:pPr>
      <w:r w:rsidRPr="0031487B">
        <w:t xml:space="preserve">Assess current levels of protected area management effectiveness using the METT in the three hotspot </w:t>
      </w:r>
      <w:r w:rsidR="0031487B" w:rsidRPr="0031487B">
        <w:t>landscapes and identify and develop a resourcing plan for training, equipment and operational requirements for management and monitoring of high-risk, high-value species (including elephants, pangolins, rhinos) in accordance with science-</w:t>
      </w:r>
      <w:r w:rsidR="0031487B">
        <w:t>based species management plans.</w:t>
      </w:r>
    </w:p>
    <w:p w14:paraId="752E8552" w14:textId="77777777" w:rsidR="0031487B" w:rsidRPr="0031487B" w:rsidRDefault="0031487B" w:rsidP="00140811">
      <w:pPr>
        <w:pStyle w:val="ListParagraph"/>
        <w:shd w:val="clear" w:color="auto" w:fill="FFFFFF"/>
        <w:jc w:val="both"/>
      </w:pPr>
    </w:p>
    <w:p w14:paraId="14BD8AF6" w14:textId="77777777" w:rsidR="0040110E" w:rsidRDefault="00865FF1" w:rsidP="00140811">
      <w:pPr>
        <w:jc w:val="both"/>
        <w:rPr>
          <w:u w:val="single"/>
          <w:lang w:val="en-GB"/>
        </w:rPr>
      </w:pPr>
      <w:r>
        <w:rPr>
          <w:u w:val="single"/>
          <w:lang w:val="en-GB"/>
        </w:rPr>
        <w:t xml:space="preserve">Project </w:t>
      </w:r>
      <w:r w:rsidR="0040110E">
        <w:rPr>
          <w:u w:val="single"/>
          <w:lang w:val="en-GB"/>
        </w:rPr>
        <w:t>Component 3: Wildlife Economy</w:t>
      </w:r>
    </w:p>
    <w:p w14:paraId="4688AFB2" w14:textId="77777777" w:rsidR="0071195C" w:rsidRDefault="00F520F9" w:rsidP="00140811">
      <w:pPr>
        <w:pStyle w:val="ListParagraph"/>
        <w:numPr>
          <w:ilvl w:val="0"/>
          <w:numId w:val="22"/>
        </w:numPr>
        <w:jc w:val="both"/>
        <w:rPr>
          <w:lang w:val="en-GB"/>
        </w:rPr>
      </w:pPr>
      <w:r>
        <w:rPr>
          <w:lang w:val="en-GB"/>
        </w:rPr>
        <w:t>Conduct a baseline survey</w:t>
      </w:r>
      <w:r w:rsidR="00B36D43">
        <w:rPr>
          <w:lang w:val="en-GB"/>
        </w:rPr>
        <w:t>/market anal</w:t>
      </w:r>
      <w:r>
        <w:rPr>
          <w:lang w:val="en-GB"/>
        </w:rPr>
        <w:t>y</w:t>
      </w:r>
      <w:r w:rsidR="00B36D43">
        <w:rPr>
          <w:lang w:val="en-GB"/>
        </w:rPr>
        <w:t>s</w:t>
      </w:r>
      <w:r>
        <w:rPr>
          <w:lang w:val="en-GB"/>
        </w:rPr>
        <w:t xml:space="preserve">is to: </w:t>
      </w:r>
      <w:r w:rsidR="00B36D43">
        <w:rPr>
          <w:lang w:val="en-GB"/>
        </w:rPr>
        <w:t>(i) enumerate existing</w:t>
      </w:r>
      <w:r>
        <w:rPr>
          <w:lang w:val="en-GB"/>
        </w:rPr>
        <w:t xml:space="preserve"> wildlife-based CBNRM or IGA activities/businesses operating in the three hotspot landscapes (detailing type of business – e.g. tour guiding; accommodation establishment, </w:t>
      </w:r>
      <w:r w:rsidR="00E251EF">
        <w:rPr>
          <w:lang w:val="en-GB"/>
        </w:rPr>
        <w:t xml:space="preserve">catering business, crafts, </w:t>
      </w:r>
      <w:r>
        <w:rPr>
          <w:lang w:val="en-GB"/>
        </w:rPr>
        <w:t>etc; business model – e.g. PPP, JV, sole proprietor, etc.</w:t>
      </w:r>
      <w:r w:rsidR="00B36D43">
        <w:rPr>
          <w:lang w:val="en-GB"/>
        </w:rPr>
        <w:t>)</w:t>
      </w:r>
      <w:r>
        <w:rPr>
          <w:lang w:val="en-GB"/>
        </w:rPr>
        <w:t xml:space="preserve">; number of people </w:t>
      </w:r>
      <w:r w:rsidR="00B36D43">
        <w:rPr>
          <w:lang w:val="en-GB"/>
        </w:rPr>
        <w:t xml:space="preserve">profitably </w:t>
      </w:r>
      <w:r>
        <w:rPr>
          <w:lang w:val="en-GB"/>
        </w:rPr>
        <w:t>employed – full-time, part-time, casual</w:t>
      </w:r>
      <w:r w:rsidR="00E251EF">
        <w:rPr>
          <w:lang w:val="en-GB"/>
        </w:rPr>
        <w:t xml:space="preserve"> </w:t>
      </w:r>
      <w:r w:rsidR="00B36D43">
        <w:rPr>
          <w:lang w:val="en-GB"/>
        </w:rPr>
        <w:t xml:space="preserve">– data to be disaggregated for  gender and youth; </w:t>
      </w:r>
      <w:r w:rsidR="00E251EF">
        <w:rPr>
          <w:lang w:val="en-GB"/>
        </w:rPr>
        <w:t xml:space="preserve"> current financial investments; </w:t>
      </w:r>
      <w:r w:rsidR="00B36D43">
        <w:rPr>
          <w:lang w:val="en-GB"/>
        </w:rPr>
        <w:t>(ii) identify and a</w:t>
      </w:r>
      <w:r w:rsidR="0031487B" w:rsidRPr="00F520F9">
        <w:rPr>
          <w:lang w:val="en-GB"/>
        </w:rPr>
        <w:t xml:space="preserve">nalyse the socio-economic benefits </w:t>
      </w:r>
      <w:r w:rsidR="00E251EF">
        <w:rPr>
          <w:lang w:val="en-GB"/>
        </w:rPr>
        <w:t xml:space="preserve">of </w:t>
      </w:r>
      <w:r w:rsidR="00B36D43">
        <w:rPr>
          <w:lang w:val="en-GB"/>
        </w:rPr>
        <w:t xml:space="preserve">these </w:t>
      </w:r>
      <w:r w:rsidR="0031487B" w:rsidRPr="00F520F9">
        <w:rPr>
          <w:lang w:val="en-GB"/>
        </w:rPr>
        <w:t>interventions</w:t>
      </w:r>
      <w:r w:rsidR="00E251EF">
        <w:rPr>
          <w:lang w:val="en-GB"/>
        </w:rPr>
        <w:t xml:space="preserve"> – and potential new ones – </w:t>
      </w:r>
      <w:r w:rsidR="00B36D43">
        <w:rPr>
          <w:lang w:val="en-GB"/>
        </w:rPr>
        <w:t xml:space="preserve"> </w:t>
      </w:r>
      <w:r w:rsidR="0031487B" w:rsidRPr="00F520F9">
        <w:rPr>
          <w:lang w:val="en-GB"/>
        </w:rPr>
        <w:t>at local and national levels</w:t>
      </w:r>
      <w:r w:rsidR="00B36D43">
        <w:rPr>
          <w:lang w:val="en-GB"/>
        </w:rPr>
        <w:t>; (iii) collate lessons-learnt from existing enterprises, with a focus on factors contributing to success/failure; (iv)</w:t>
      </w:r>
      <w:r w:rsidR="0031487B" w:rsidRPr="00F520F9">
        <w:rPr>
          <w:lang w:val="en-GB"/>
        </w:rPr>
        <w:t xml:space="preserve"> conduct a rapid market analysis of </w:t>
      </w:r>
      <w:r w:rsidR="00B36D43">
        <w:rPr>
          <w:lang w:val="en-GB"/>
        </w:rPr>
        <w:t>new opportunities</w:t>
      </w:r>
      <w:r w:rsidR="0031487B" w:rsidRPr="00F520F9">
        <w:rPr>
          <w:lang w:val="en-GB"/>
        </w:rPr>
        <w:t xml:space="preserve"> for wildlife-based</w:t>
      </w:r>
      <w:r w:rsidR="00B36D43">
        <w:rPr>
          <w:lang w:val="en-GB"/>
        </w:rPr>
        <w:t xml:space="preserve"> enterprises in the three target landscapes (at least one per targeted landscape).</w:t>
      </w:r>
    </w:p>
    <w:p w14:paraId="774429D2" w14:textId="5FC7411B" w:rsidR="00140811" w:rsidRDefault="00EB4117" w:rsidP="00140811">
      <w:pPr>
        <w:pStyle w:val="ListParagraph"/>
        <w:numPr>
          <w:ilvl w:val="0"/>
          <w:numId w:val="22"/>
        </w:numPr>
        <w:jc w:val="both"/>
        <w:rPr>
          <w:lang w:val="en-GB"/>
        </w:rPr>
      </w:pPr>
      <w:r>
        <w:rPr>
          <w:lang w:val="en-GB"/>
        </w:rPr>
        <w:lastRenderedPageBreak/>
        <w:t xml:space="preserve">Scoping study for establishment of a predator-friendly farming best-practices and certification programme, </w:t>
      </w:r>
      <w:r w:rsidR="00140811">
        <w:rPr>
          <w:lang w:val="en-GB"/>
        </w:rPr>
        <w:t xml:space="preserve">including </w:t>
      </w:r>
      <w:r w:rsidR="00140811" w:rsidRPr="00B1463D">
        <w:rPr>
          <w:lang w:val="en-GB"/>
        </w:rPr>
        <w:t>a</w:t>
      </w:r>
      <w:r w:rsidR="00B1463D" w:rsidRPr="00B1463D">
        <w:rPr>
          <w:lang w:val="en-GB"/>
        </w:rPr>
        <w:t xml:space="preserve"> rapid survey to assess willingness of farmers and ecotourism role</w:t>
      </w:r>
      <w:r w:rsidR="009778DA">
        <w:rPr>
          <w:lang w:val="en-GB"/>
        </w:rPr>
        <w:t>-</w:t>
      </w:r>
      <w:r w:rsidR="00B1463D" w:rsidRPr="00B1463D">
        <w:rPr>
          <w:lang w:val="en-GB"/>
        </w:rPr>
        <w:t>players to participate</w:t>
      </w:r>
    </w:p>
    <w:p w14:paraId="04C91F94" w14:textId="58B372B3" w:rsidR="00B1463D" w:rsidRPr="00B1463D" w:rsidRDefault="00B1463D" w:rsidP="00140811">
      <w:pPr>
        <w:pStyle w:val="ListParagraph"/>
        <w:ind w:left="370"/>
        <w:jc w:val="both"/>
        <w:rPr>
          <w:lang w:val="en-GB"/>
        </w:rPr>
      </w:pPr>
      <w:r w:rsidRPr="00B1463D">
        <w:rPr>
          <w:lang w:val="en-GB"/>
        </w:rPr>
        <w:t xml:space="preserve"> </w:t>
      </w:r>
    </w:p>
    <w:p w14:paraId="32CD1110" w14:textId="3910E87A" w:rsidR="00B36D43" w:rsidRPr="00B36D43" w:rsidRDefault="00B36D43" w:rsidP="00140811">
      <w:pPr>
        <w:jc w:val="both"/>
        <w:rPr>
          <w:i/>
          <w:lang w:val="en-GB"/>
        </w:rPr>
      </w:pPr>
      <w:r>
        <w:rPr>
          <w:i/>
          <w:lang w:val="en-GB"/>
        </w:rPr>
        <w:t xml:space="preserve">Note: </w:t>
      </w:r>
      <w:r w:rsidRPr="00B36D43">
        <w:rPr>
          <w:i/>
          <w:lang w:val="en-GB"/>
        </w:rPr>
        <w:t>In conducting these assessments, the consultant must work in close consultation with the leaders of the developing Biodiversity Economy Programme that is soon to be launched by the Government of Namibia</w:t>
      </w:r>
      <w:r>
        <w:rPr>
          <w:i/>
          <w:lang w:val="en-GB"/>
        </w:rPr>
        <w:t xml:space="preserve">, </w:t>
      </w:r>
      <w:r w:rsidR="00B1463D">
        <w:rPr>
          <w:i/>
          <w:lang w:val="en-GB"/>
        </w:rPr>
        <w:t xml:space="preserve">NACSO, </w:t>
      </w:r>
      <w:r>
        <w:rPr>
          <w:i/>
          <w:lang w:val="en-GB"/>
        </w:rPr>
        <w:t>a</w:t>
      </w:r>
      <w:r w:rsidR="00B1463D">
        <w:rPr>
          <w:i/>
          <w:lang w:val="en-GB"/>
        </w:rPr>
        <w:t xml:space="preserve">s well as other </w:t>
      </w:r>
      <w:r w:rsidR="00140811">
        <w:rPr>
          <w:i/>
          <w:lang w:val="en-GB"/>
        </w:rPr>
        <w:t>role-players</w:t>
      </w:r>
      <w:r w:rsidR="00B1463D">
        <w:rPr>
          <w:i/>
          <w:lang w:val="en-GB"/>
        </w:rPr>
        <w:t xml:space="preserve"> active in the CBNRM/wildlife economy sectors</w:t>
      </w:r>
      <w:r w:rsidRPr="00B36D43">
        <w:rPr>
          <w:i/>
          <w:lang w:val="en-GB"/>
        </w:rPr>
        <w:t>.</w:t>
      </w:r>
    </w:p>
    <w:p w14:paraId="0014514F" w14:textId="77777777" w:rsidR="00B36D43" w:rsidRPr="00B36D43" w:rsidRDefault="00B36D43" w:rsidP="00140811">
      <w:pPr>
        <w:jc w:val="both"/>
        <w:rPr>
          <w:i/>
          <w:lang w:val="en-GB"/>
        </w:rPr>
      </w:pPr>
    </w:p>
    <w:p w14:paraId="267FE38C" w14:textId="77777777" w:rsidR="0040110E" w:rsidRDefault="00865FF1" w:rsidP="00140811">
      <w:pPr>
        <w:jc w:val="both"/>
        <w:rPr>
          <w:u w:val="single"/>
          <w:lang w:val="en-GB"/>
        </w:rPr>
      </w:pPr>
      <w:r>
        <w:rPr>
          <w:u w:val="single"/>
          <w:lang w:val="en-GB"/>
        </w:rPr>
        <w:t xml:space="preserve">Project </w:t>
      </w:r>
      <w:r w:rsidR="0040110E">
        <w:rPr>
          <w:u w:val="single"/>
          <w:lang w:val="en-GB"/>
        </w:rPr>
        <w:t>Component 4: Knowledge Management, Stakeholder Coordination and M&amp;E</w:t>
      </w:r>
    </w:p>
    <w:p w14:paraId="13492CE8" w14:textId="672BDAD3" w:rsidR="0040110E" w:rsidRPr="0040110E" w:rsidRDefault="00DA4143" w:rsidP="00140811">
      <w:pPr>
        <w:pStyle w:val="ListParagraph"/>
        <w:numPr>
          <w:ilvl w:val="0"/>
          <w:numId w:val="20"/>
        </w:numPr>
        <w:jc w:val="both"/>
        <w:rPr>
          <w:lang w:val="en-GB"/>
        </w:rPr>
      </w:pPr>
      <w:r>
        <w:rPr>
          <w:color w:val="000000"/>
        </w:rPr>
        <w:t>Prepare a framework for a baseline KAP survey to determine and quantify the baseline understanding, awareness of, and attitudes towards HWC (and its prevention) and issues of wildlife crime (and anti-poaching activities), and attitudes to living with wildlife, among target audiences (including PA-adjacent communities [including women and youth]), that can be re-completed at mid-term and end of project to assess the impact of project activities</w:t>
      </w:r>
      <w:r>
        <w:rPr>
          <w:lang w:val="en-GB"/>
        </w:rPr>
        <w:t xml:space="preserve"> </w:t>
      </w:r>
    </w:p>
    <w:p w14:paraId="794C867C" w14:textId="77777777" w:rsidR="0040110E" w:rsidRPr="0040110E" w:rsidRDefault="0040110E" w:rsidP="00140811">
      <w:pPr>
        <w:pStyle w:val="ListParagraph"/>
        <w:numPr>
          <w:ilvl w:val="0"/>
          <w:numId w:val="20"/>
        </w:numPr>
        <w:jc w:val="both"/>
        <w:rPr>
          <w:lang w:val="en-GB"/>
        </w:rPr>
      </w:pPr>
      <w:r w:rsidRPr="0040110E">
        <w:rPr>
          <w:lang w:val="en-GB"/>
        </w:rPr>
        <w:t xml:space="preserve">Conduct </w:t>
      </w:r>
      <w:r w:rsidR="0071195C">
        <w:rPr>
          <w:lang w:val="en-GB"/>
        </w:rPr>
        <w:t>a survey of existing stake</w:t>
      </w:r>
      <w:r w:rsidRPr="0040110E">
        <w:rPr>
          <w:lang w:val="en-GB"/>
        </w:rPr>
        <w:t xml:space="preserve">holder forums </w:t>
      </w:r>
      <w:r>
        <w:rPr>
          <w:lang w:val="en-GB"/>
        </w:rPr>
        <w:t xml:space="preserve">(and </w:t>
      </w:r>
      <w:r w:rsidR="00B1463D">
        <w:rPr>
          <w:lang w:val="en-GB"/>
        </w:rPr>
        <w:t xml:space="preserve">identify </w:t>
      </w:r>
      <w:r>
        <w:rPr>
          <w:lang w:val="en-GB"/>
        </w:rPr>
        <w:t xml:space="preserve">gaps) </w:t>
      </w:r>
      <w:r w:rsidRPr="0040110E">
        <w:rPr>
          <w:lang w:val="en-GB"/>
        </w:rPr>
        <w:t>to id</w:t>
      </w:r>
      <w:r>
        <w:rPr>
          <w:lang w:val="en-GB"/>
        </w:rPr>
        <w:t>en</w:t>
      </w:r>
      <w:r w:rsidRPr="0040110E">
        <w:rPr>
          <w:lang w:val="en-GB"/>
        </w:rPr>
        <w:t>t</w:t>
      </w:r>
      <w:r>
        <w:rPr>
          <w:lang w:val="en-GB"/>
        </w:rPr>
        <w:t>i</w:t>
      </w:r>
      <w:r w:rsidRPr="0040110E">
        <w:rPr>
          <w:lang w:val="en-GB"/>
        </w:rPr>
        <w:t>fy key partic</w:t>
      </w:r>
      <w:r>
        <w:rPr>
          <w:lang w:val="en-GB"/>
        </w:rPr>
        <w:t>i</w:t>
      </w:r>
      <w:r w:rsidRPr="0040110E">
        <w:rPr>
          <w:lang w:val="en-GB"/>
        </w:rPr>
        <w:t>pants in the p</w:t>
      </w:r>
      <w:r>
        <w:rPr>
          <w:lang w:val="en-GB"/>
        </w:rPr>
        <w:t>r</w:t>
      </w:r>
      <w:r w:rsidRPr="0040110E">
        <w:rPr>
          <w:lang w:val="en-GB"/>
        </w:rPr>
        <w:t>oposed HWC-WC knowledge sharing platform</w:t>
      </w:r>
      <w:r>
        <w:rPr>
          <w:lang w:val="en-GB"/>
        </w:rPr>
        <w:t>, and develop th</w:t>
      </w:r>
      <w:r w:rsidR="0071195C">
        <w:rPr>
          <w:lang w:val="en-GB"/>
        </w:rPr>
        <w:t>ro</w:t>
      </w:r>
      <w:r>
        <w:rPr>
          <w:lang w:val="en-GB"/>
        </w:rPr>
        <w:t>ugh consultation</w:t>
      </w:r>
      <w:r w:rsidR="0071195C">
        <w:rPr>
          <w:lang w:val="en-GB"/>
        </w:rPr>
        <w:t xml:space="preserve"> a Terms of Reference, governance mechanism and programme of action</w:t>
      </w:r>
      <w:r w:rsidR="00B1463D">
        <w:rPr>
          <w:lang w:val="en-GB"/>
        </w:rPr>
        <w:t xml:space="preserve"> for engaging more people in an active  community of practice (with gender-disaggregated targets)</w:t>
      </w:r>
    </w:p>
    <w:p w14:paraId="07D04AD2" w14:textId="5E260C1C" w:rsidR="0040110E" w:rsidRPr="0040110E" w:rsidRDefault="0040110E" w:rsidP="00140811">
      <w:pPr>
        <w:pStyle w:val="ListParagraph"/>
        <w:numPr>
          <w:ilvl w:val="0"/>
          <w:numId w:val="20"/>
        </w:numPr>
        <w:jc w:val="both"/>
        <w:rPr>
          <w:lang w:val="en-GB"/>
        </w:rPr>
      </w:pPr>
      <w:r w:rsidRPr="0040110E">
        <w:rPr>
          <w:lang w:val="en-GB"/>
        </w:rPr>
        <w:t>Identify opportunities for enhancing learning and knowledge -</w:t>
      </w:r>
      <w:r w:rsidR="00B1463D">
        <w:rPr>
          <w:lang w:val="en-GB"/>
        </w:rPr>
        <w:t>s</w:t>
      </w:r>
      <w:r w:rsidRPr="0040110E">
        <w:rPr>
          <w:lang w:val="en-GB"/>
        </w:rPr>
        <w:t>haring opportunities through the Global Wildlife Programme, and other avenues (e.g.</w:t>
      </w:r>
      <w:r w:rsidR="00140811">
        <w:rPr>
          <w:lang w:val="en-GB"/>
        </w:rPr>
        <w:t xml:space="preserve"> </w:t>
      </w:r>
      <w:r w:rsidR="0071195C">
        <w:rPr>
          <w:lang w:val="en-GB"/>
        </w:rPr>
        <w:t xml:space="preserve">regional capacity-development opportunities on IWT/HWC, training available through </w:t>
      </w:r>
      <w:r w:rsidR="00140811">
        <w:rPr>
          <w:lang w:val="en-GB"/>
        </w:rPr>
        <w:t xml:space="preserve">the </w:t>
      </w:r>
      <w:r w:rsidR="00140811" w:rsidRPr="0040110E">
        <w:rPr>
          <w:lang w:val="en-GB"/>
        </w:rPr>
        <w:t>IUCN</w:t>
      </w:r>
      <w:r w:rsidRPr="0040110E">
        <w:rPr>
          <w:lang w:val="en-GB"/>
        </w:rPr>
        <w:t xml:space="preserve"> Task Force on HWC</w:t>
      </w:r>
      <w:r w:rsidR="00B1463D">
        <w:rPr>
          <w:lang w:val="en-GB"/>
        </w:rPr>
        <w:t>)</w:t>
      </w:r>
    </w:p>
    <w:p w14:paraId="5CD312DC" w14:textId="77777777" w:rsidR="005F7404" w:rsidRPr="0040110E" w:rsidRDefault="005F7404" w:rsidP="005F7404">
      <w:pPr>
        <w:rPr>
          <w:lang w:val="en-GB"/>
        </w:rPr>
      </w:pPr>
    </w:p>
    <w:p w14:paraId="28876115" w14:textId="77777777" w:rsidR="007E32E0" w:rsidRPr="00965101" w:rsidRDefault="007E32E0" w:rsidP="007E32E0">
      <w:pPr>
        <w:pStyle w:val="Heading3"/>
      </w:pPr>
      <w:r w:rsidRPr="00820DF9">
        <w:t xml:space="preserve">Gender </w:t>
      </w:r>
      <w:r>
        <w:t xml:space="preserve">Analysis </w:t>
      </w:r>
    </w:p>
    <w:p w14:paraId="6CA43054" w14:textId="77777777" w:rsidR="007E32E0" w:rsidRDefault="007E32E0" w:rsidP="00E251EF">
      <w:pPr>
        <w:jc w:val="both"/>
        <w:rPr>
          <w:rFonts w:ascii="Calibri" w:hAnsi="Calibri"/>
          <w:lang w:val="en-GB"/>
        </w:rPr>
      </w:pPr>
      <w:r w:rsidRPr="001F6662">
        <w:rPr>
          <w:rFonts w:ascii="Calibri" w:hAnsi="Calibri"/>
          <w:lang w:val="en-GB"/>
        </w:rPr>
        <w:t xml:space="preserve">A gender analysis will be prepared to fully consider the different needs, roles, benefits, impacts, risks, differential access to and control over resources of women and men (including considerations of intersecting categories of identity such as age, social status, ethnicity, marital status, etc.) and to identify appropriate measures to address these and promote gender equality and women’s empowerment. See guidance available </w:t>
      </w:r>
      <w:hyperlink r:id="rId26" w:history="1">
        <w:r w:rsidRPr="001F6662">
          <w:rPr>
            <w:rStyle w:val="Hyperlink"/>
            <w:rFonts w:ascii="Calibri" w:hAnsi="Calibri"/>
            <w:lang w:val="en-GB"/>
          </w:rPr>
          <w:t>here</w:t>
        </w:r>
      </w:hyperlink>
      <w:r w:rsidRPr="001F6662">
        <w:rPr>
          <w:rFonts w:ascii="Calibri" w:hAnsi="Calibri"/>
          <w:lang w:val="en-GB"/>
        </w:rPr>
        <w:t xml:space="preserve">.  </w:t>
      </w:r>
    </w:p>
    <w:p w14:paraId="71DEEE37" w14:textId="77777777" w:rsidR="006459B5" w:rsidRDefault="006459B5" w:rsidP="007E32E0">
      <w:pPr>
        <w:rPr>
          <w:rFonts w:ascii="Calibri" w:hAnsi="Calibri"/>
          <w:lang w:val="en-GB"/>
        </w:rPr>
      </w:pPr>
    </w:p>
    <w:p w14:paraId="10659CCF" w14:textId="77777777" w:rsidR="006459B5" w:rsidRPr="001F6662" w:rsidRDefault="006459B5" w:rsidP="007E32E0">
      <w:pPr>
        <w:rPr>
          <w:lang w:val="en-GB" w:eastAsia="ja-JP"/>
        </w:rPr>
      </w:pPr>
      <w:r>
        <w:rPr>
          <w:rFonts w:ascii="Calibri" w:hAnsi="Calibri"/>
          <w:lang w:val="en-GB"/>
        </w:rPr>
        <w:t xml:space="preserve">The Gender Analysis and Action Plan must be included as an Annex to the Prodoc. </w:t>
      </w:r>
    </w:p>
    <w:p w14:paraId="253D692C" w14:textId="77777777" w:rsidR="007E32E0" w:rsidRDefault="007E32E0" w:rsidP="007E32E0">
      <w:pPr>
        <w:rPr>
          <w:rFonts w:ascii="Calibri" w:hAnsi="Calibri"/>
          <w:lang w:val="en-GB"/>
        </w:rPr>
      </w:pPr>
    </w:p>
    <w:p w14:paraId="3FF88AC3" w14:textId="77777777" w:rsidR="007E32E0" w:rsidRDefault="007E32E0" w:rsidP="007E32E0">
      <w:pPr>
        <w:pStyle w:val="Heading3"/>
      </w:pPr>
      <w:r>
        <w:t>Social and Environmental Standards: Screening and A</w:t>
      </w:r>
      <w:r w:rsidRPr="00820BE3">
        <w:t>ssessments</w:t>
      </w:r>
    </w:p>
    <w:p w14:paraId="3CF02325" w14:textId="77777777" w:rsidR="007E32E0" w:rsidRDefault="007E32E0" w:rsidP="00E251EF">
      <w:pPr>
        <w:jc w:val="both"/>
        <w:rPr>
          <w:rFonts w:ascii="Calibri" w:hAnsi="Calibri"/>
          <w:lang w:val="en-GB"/>
        </w:rPr>
      </w:pPr>
      <w:r w:rsidRPr="00C24BD6">
        <w:rPr>
          <w:rFonts w:ascii="Calibri" w:hAnsi="Calibri"/>
          <w:lang w:val="en-GB"/>
        </w:rPr>
        <w:t>The social and environmental safeguards pre-screening (</w:t>
      </w:r>
      <w:r>
        <w:rPr>
          <w:rFonts w:ascii="Calibri" w:hAnsi="Calibri"/>
          <w:lang w:val="en-GB"/>
        </w:rPr>
        <w:t>pre-</w:t>
      </w:r>
      <w:r w:rsidRPr="00C24BD6">
        <w:rPr>
          <w:rFonts w:ascii="Calibri" w:hAnsi="Calibri"/>
          <w:lang w:val="en-GB"/>
        </w:rPr>
        <w:t>SESP) prepared during the PIF design phase</w:t>
      </w:r>
      <w:r>
        <w:rPr>
          <w:rFonts w:ascii="Calibri" w:hAnsi="Calibri"/>
          <w:lang w:val="en-GB"/>
        </w:rPr>
        <w:t xml:space="preserve"> has initially determined the overall risk categorization of this project as </w:t>
      </w:r>
      <w:r w:rsidR="006459B5" w:rsidRPr="006459B5">
        <w:rPr>
          <w:rFonts w:ascii="Calibri" w:hAnsi="Calibri"/>
          <w:b/>
          <w:lang w:val="en-GB"/>
        </w:rPr>
        <w:t>HIGH</w:t>
      </w:r>
      <w:r>
        <w:rPr>
          <w:rFonts w:ascii="Calibri" w:hAnsi="Calibri"/>
          <w:lang w:val="en-GB"/>
        </w:rPr>
        <w:t xml:space="preserve">. </w:t>
      </w:r>
    </w:p>
    <w:p w14:paraId="63812725" w14:textId="77777777" w:rsidR="00B30C25" w:rsidRDefault="00B30C25" w:rsidP="00E251EF">
      <w:pPr>
        <w:jc w:val="both"/>
        <w:rPr>
          <w:sz w:val="18"/>
          <w:szCs w:val="18"/>
        </w:rPr>
      </w:pPr>
    </w:p>
    <w:p w14:paraId="6CC79513" w14:textId="77777777" w:rsidR="00B30C25" w:rsidRPr="00B30C25" w:rsidRDefault="00B30C25" w:rsidP="00E251EF">
      <w:pPr>
        <w:jc w:val="both"/>
        <w:rPr>
          <w:rFonts w:ascii="Calibri" w:hAnsi="Calibri"/>
          <w:lang w:val="en-GB"/>
        </w:rPr>
      </w:pPr>
      <w:r w:rsidRPr="00B30C25">
        <w:t>During the PPG, this screening (SESP) will be revised based on further</w:t>
      </w:r>
      <w:r>
        <w:t xml:space="preserve"> assessments and on information</w:t>
      </w:r>
      <w:r w:rsidRPr="00B30C25">
        <w:t xml:space="preserve"> gathered in the course of the development of the project.</w:t>
      </w:r>
    </w:p>
    <w:p w14:paraId="3FAEE38D" w14:textId="77777777" w:rsidR="007E32E0" w:rsidRDefault="007E32E0" w:rsidP="00E251EF">
      <w:pPr>
        <w:jc w:val="both"/>
        <w:rPr>
          <w:rFonts w:ascii="Calibri" w:hAnsi="Calibri"/>
          <w:lang w:val="en-GB"/>
        </w:rPr>
      </w:pPr>
    </w:p>
    <w:p w14:paraId="335C768F" w14:textId="77777777" w:rsidR="001C3B79" w:rsidRPr="00B30C25" w:rsidRDefault="00B30C25" w:rsidP="00E251EF">
      <w:pPr>
        <w:jc w:val="both"/>
        <w:rPr>
          <w:rFonts w:cstheme="minorHAnsi"/>
          <w:lang w:val="en-GB"/>
        </w:rPr>
      </w:pPr>
      <w:r>
        <w:rPr>
          <w:rFonts w:ascii="Calibri" w:hAnsi="Calibri"/>
          <w:lang w:val="en-GB"/>
        </w:rPr>
        <w:t>Based on the updated screening, a</w:t>
      </w:r>
      <w:r w:rsidR="007E32E0">
        <w:rPr>
          <w:rFonts w:ascii="Calibri" w:hAnsi="Calibri"/>
          <w:lang w:val="en-GB"/>
        </w:rPr>
        <w:t xml:space="preserve">n </w:t>
      </w:r>
      <w:r w:rsidR="007E32E0" w:rsidRPr="00B30C25">
        <w:rPr>
          <w:rFonts w:ascii="Calibri" w:hAnsi="Calibri"/>
          <w:u w:val="single"/>
          <w:lang w:val="en-GB"/>
        </w:rPr>
        <w:t>Environmental and Social Management Framework (ESMF</w:t>
      </w:r>
      <w:r w:rsidR="007E32E0" w:rsidRPr="008D693F">
        <w:rPr>
          <w:rFonts w:ascii="Calibri" w:hAnsi="Calibri"/>
          <w:lang w:val="en-GB"/>
        </w:rPr>
        <w:t>)</w:t>
      </w:r>
      <w:r w:rsidR="007E32E0">
        <w:rPr>
          <w:rFonts w:ascii="Calibri" w:hAnsi="Calibri"/>
          <w:lang w:val="en-GB"/>
        </w:rPr>
        <w:t xml:space="preserve"> </w:t>
      </w:r>
      <w:r w:rsidR="006459B5">
        <w:rPr>
          <w:rFonts w:ascii="Calibri" w:hAnsi="Calibri"/>
          <w:lang w:val="en-GB"/>
        </w:rPr>
        <w:t xml:space="preserve">must </w:t>
      </w:r>
      <w:r w:rsidR="007E32E0">
        <w:rPr>
          <w:rFonts w:ascii="Calibri" w:hAnsi="Calibri"/>
          <w:lang w:val="en-GB"/>
        </w:rPr>
        <w:t>be prepared</w:t>
      </w:r>
      <w:r w:rsidR="006459B5">
        <w:rPr>
          <w:rFonts w:ascii="Calibri" w:hAnsi="Calibri"/>
          <w:lang w:val="en-GB"/>
        </w:rPr>
        <w:t xml:space="preserve"> during the PPG phase</w:t>
      </w:r>
      <w:r w:rsidR="007E32E0">
        <w:rPr>
          <w:rFonts w:ascii="Calibri" w:hAnsi="Calibri"/>
          <w:lang w:val="en-GB"/>
        </w:rPr>
        <w:t>, to ensure that the required assessments are carried out</w:t>
      </w:r>
      <w:r w:rsidR="001C3B79">
        <w:rPr>
          <w:rFonts w:ascii="Calibri" w:hAnsi="Calibri"/>
          <w:lang w:val="en-GB"/>
        </w:rPr>
        <w:t xml:space="preserve">, or plans are developed, </w:t>
      </w:r>
      <w:r w:rsidR="007E32E0">
        <w:rPr>
          <w:rFonts w:ascii="Calibri" w:hAnsi="Calibri"/>
          <w:lang w:val="en-GB"/>
        </w:rPr>
        <w:t xml:space="preserve"> during the first phase of project implementation</w:t>
      </w:r>
      <w:r w:rsidR="006459B5">
        <w:rPr>
          <w:rFonts w:ascii="Calibri" w:hAnsi="Calibri"/>
          <w:lang w:val="en-GB"/>
        </w:rPr>
        <w:t xml:space="preserve"> – it is recommended that these should include</w:t>
      </w:r>
      <w:r>
        <w:rPr>
          <w:rFonts w:ascii="Calibri" w:hAnsi="Calibri"/>
          <w:lang w:val="en-GB"/>
        </w:rPr>
        <w:t xml:space="preserve">, though may not be limited to: </w:t>
      </w:r>
      <w:r w:rsidR="001C3B79">
        <w:rPr>
          <w:rFonts w:ascii="Calibri" w:hAnsi="Calibri"/>
          <w:lang w:val="en-GB"/>
        </w:rPr>
        <w:t xml:space="preserve">an Environmental And Social Impact Assessment (ESIA) – for field-level activities, and an Environmental and Social Management Plan (ESMP); and a SESA, for any policy-level activities. </w:t>
      </w:r>
      <w:r w:rsidR="007E32E0">
        <w:rPr>
          <w:rFonts w:ascii="Calibri" w:hAnsi="Calibri"/>
          <w:lang w:val="en-GB"/>
        </w:rPr>
        <w:t xml:space="preserve"> </w:t>
      </w:r>
      <w:r w:rsidR="001C3B79" w:rsidRPr="00B30C25">
        <w:rPr>
          <w:rFonts w:cstheme="minorHAnsi"/>
        </w:rPr>
        <w:t xml:space="preserve">If during the preparation of the ESMF and Stakeholder Engagement Plan </w:t>
      </w:r>
      <w:r w:rsidR="001C3B79">
        <w:rPr>
          <w:rFonts w:cstheme="minorHAnsi"/>
        </w:rPr>
        <w:t>(see item [f]</w:t>
      </w:r>
      <w:r w:rsidR="001C3B79" w:rsidRPr="00B30C25">
        <w:rPr>
          <w:rFonts w:cstheme="minorHAnsi"/>
        </w:rPr>
        <w:t xml:space="preserve"> below), it is determined that Free and Prior Informed Consent </w:t>
      </w:r>
      <w:r w:rsidR="001C3B79">
        <w:rPr>
          <w:rFonts w:cstheme="minorHAnsi"/>
        </w:rPr>
        <w:t xml:space="preserve">(FPIC) </w:t>
      </w:r>
      <w:r w:rsidR="001C3B79" w:rsidRPr="00B30C25">
        <w:rPr>
          <w:rFonts w:cstheme="minorHAnsi"/>
        </w:rPr>
        <w:t>is a requirement</w:t>
      </w:r>
      <w:r w:rsidR="001C3B79">
        <w:rPr>
          <w:rFonts w:cstheme="minorHAnsi"/>
        </w:rPr>
        <w:t xml:space="preserve"> in this project</w:t>
      </w:r>
      <w:r w:rsidR="001C3B79" w:rsidRPr="00B30C25">
        <w:rPr>
          <w:rFonts w:cstheme="minorHAnsi"/>
        </w:rPr>
        <w:t xml:space="preserve">, then </w:t>
      </w:r>
      <w:r w:rsidR="001C3B79">
        <w:rPr>
          <w:rFonts w:cstheme="minorHAnsi"/>
        </w:rPr>
        <w:t xml:space="preserve">at least </w:t>
      </w:r>
      <w:r w:rsidR="00865FF1">
        <w:rPr>
          <w:rFonts w:cstheme="minorHAnsi"/>
        </w:rPr>
        <w:t xml:space="preserve">preliminary </w:t>
      </w:r>
      <w:r w:rsidR="001C3B79" w:rsidRPr="00B30C25">
        <w:rPr>
          <w:rFonts w:cstheme="minorHAnsi"/>
        </w:rPr>
        <w:t xml:space="preserve">consultations will be carried out with the objective of achieving initial consent from the specific rights-holders, as appropriate and in line with </w:t>
      </w:r>
      <w:r w:rsidR="00865FF1">
        <w:rPr>
          <w:rFonts w:cstheme="minorHAnsi"/>
        </w:rPr>
        <w:t xml:space="preserve">SES </w:t>
      </w:r>
      <w:r w:rsidR="001C3B79" w:rsidRPr="00B30C25">
        <w:rPr>
          <w:rFonts w:cstheme="minorHAnsi"/>
        </w:rPr>
        <w:t xml:space="preserve">Standard 6 requirements. FPIC would then </w:t>
      </w:r>
      <w:r w:rsidR="001C3B79" w:rsidRPr="00B30C25">
        <w:rPr>
          <w:rFonts w:cstheme="minorHAnsi"/>
        </w:rPr>
        <w:lastRenderedPageBreak/>
        <w:t>be continued during project implementation, following the measures summarized in the ESMF and in the Indigenous Peoples Plan that is prepared as part of the subsequent ESMP</w:t>
      </w:r>
      <w:r w:rsidR="001C3B79">
        <w:rPr>
          <w:rFonts w:cstheme="minorHAnsi"/>
        </w:rPr>
        <w:t>.</w:t>
      </w:r>
    </w:p>
    <w:p w14:paraId="7D3D19B9" w14:textId="77777777" w:rsidR="001C3B79" w:rsidRPr="00B30C25" w:rsidRDefault="001C3B79" w:rsidP="00E251EF">
      <w:pPr>
        <w:jc w:val="both"/>
        <w:rPr>
          <w:rFonts w:cstheme="minorHAnsi"/>
          <w:lang w:val="en-GB"/>
        </w:rPr>
      </w:pPr>
    </w:p>
    <w:p w14:paraId="2C10BCE1" w14:textId="12BB87EE" w:rsidR="007E32E0" w:rsidRDefault="007E32E0" w:rsidP="00E251EF">
      <w:pPr>
        <w:jc w:val="both"/>
        <w:rPr>
          <w:lang w:val="en-GB" w:eastAsia="ja-JP"/>
        </w:rPr>
      </w:pPr>
      <w:r w:rsidRPr="007A5AC2">
        <w:rPr>
          <w:rFonts w:ascii="Calibri" w:hAnsi="Calibri"/>
          <w:lang w:val="en-GB"/>
        </w:rPr>
        <w:t xml:space="preserve">A standard template for </w:t>
      </w:r>
      <w:r w:rsidRPr="009778DA">
        <w:rPr>
          <w:rFonts w:ascii="Calibri" w:hAnsi="Calibri"/>
          <w:u w:val="single"/>
          <w:lang w:val="en-GB"/>
        </w:rPr>
        <w:t>an environmental and social management</w:t>
      </w:r>
      <w:r w:rsidRPr="007A5AC2">
        <w:rPr>
          <w:rFonts w:ascii="Calibri" w:hAnsi="Calibri"/>
          <w:lang w:val="en-GB"/>
        </w:rPr>
        <w:t xml:space="preserve"> </w:t>
      </w:r>
      <w:r w:rsidRPr="007A5AC2">
        <w:rPr>
          <w:rFonts w:ascii="Calibri" w:hAnsi="Calibri"/>
          <w:u w:val="single"/>
          <w:lang w:val="en-GB"/>
        </w:rPr>
        <w:t>framework</w:t>
      </w:r>
      <w:r w:rsidRPr="007A5AC2">
        <w:rPr>
          <w:rFonts w:ascii="Calibri" w:hAnsi="Calibri"/>
          <w:lang w:val="en-GB"/>
        </w:rPr>
        <w:t xml:space="preserve"> is available here:</w:t>
      </w:r>
      <w:r w:rsidRPr="007A5AC2">
        <w:rPr>
          <w:rStyle w:val="Hyperlink"/>
          <w:lang w:val="en-GB" w:eastAsia="ja-JP"/>
        </w:rPr>
        <w:t xml:space="preserve"> </w:t>
      </w:r>
      <w:hyperlink r:id="rId27" w:history="1">
        <w:r w:rsidRPr="007A5AC2">
          <w:rPr>
            <w:rStyle w:val="Hyperlink"/>
            <w:lang w:val="en-GB" w:eastAsia="ja-JP"/>
          </w:rPr>
          <w:t>ESMF outline</w:t>
        </w:r>
      </w:hyperlink>
      <w:r w:rsidRPr="007A5AC2">
        <w:rPr>
          <w:lang w:val="en-GB" w:eastAsia="ja-JP"/>
        </w:rPr>
        <w:t>. The ESMF and ProDoc must clearly state that none of the associated project activities will commence until: the assessment(s) have been completed; the required management plan(s) have been prepared; and the plan(s) have been disclosed and approved by the Project Board.</w:t>
      </w:r>
    </w:p>
    <w:p w14:paraId="3F5A68B6" w14:textId="77777777" w:rsidR="007D023A" w:rsidRDefault="007D023A" w:rsidP="00E251EF">
      <w:pPr>
        <w:jc w:val="both"/>
        <w:rPr>
          <w:lang w:val="en-GB" w:eastAsia="ja-JP"/>
        </w:rPr>
      </w:pPr>
    </w:p>
    <w:p w14:paraId="192AC228" w14:textId="77777777" w:rsidR="007E32E0" w:rsidRPr="008800EA" w:rsidRDefault="007E32E0" w:rsidP="007E32E0">
      <w:pPr>
        <w:pStyle w:val="Heading3"/>
      </w:pPr>
      <w:r>
        <w:t>Identification of project sites</w:t>
      </w:r>
    </w:p>
    <w:p w14:paraId="186737C6" w14:textId="77777777" w:rsidR="001C3B79" w:rsidRDefault="001C3B79" w:rsidP="00865FF1">
      <w:pPr>
        <w:jc w:val="both"/>
      </w:pPr>
      <w:r>
        <w:rPr>
          <w:rFonts w:ascii="Calibri" w:hAnsi="Calibri"/>
          <w:lang w:val="en-GB"/>
        </w:rPr>
        <w:t xml:space="preserve">The Project Concept Document identifies three broad areas in which this project will be implemented, based on high incidence of HWC, a high risk of IWT and potential for developing wildlife-based </w:t>
      </w:r>
      <w:r w:rsidR="004E459B">
        <w:rPr>
          <w:rFonts w:ascii="Calibri" w:hAnsi="Calibri"/>
          <w:lang w:val="en-GB"/>
        </w:rPr>
        <w:t>livelihoods</w:t>
      </w:r>
      <w:r>
        <w:rPr>
          <w:rFonts w:ascii="Calibri" w:hAnsi="Calibri"/>
          <w:lang w:val="en-GB"/>
        </w:rPr>
        <w:t xml:space="preserve">. These include: </w:t>
      </w:r>
      <w:r w:rsidR="004E459B" w:rsidRPr="007E7CA9">
        <w:t xml:space="preserve"> (i) the North-East (Kavango/Zambezi) Region, which  centres on the Bwabwata</w:t>
      </w:r>
      <w:r w:rsidR="004E459B">
        <w:t>-Mudumu</w:t>
      </w:r>
      <w:r w:rsidR="004E459B" w:rsidRPr="007E7CA9">
        <w:t xml:space="preserve"> National Park</w:t>
      </w:r>
      <w:r w:rsidR="004E459B">
        <w:t xml:space="preserve"> </w:t>
      </w:r>
      <w:r w:rsidR="004E459B" w:rsidRPr="007E7CA9">
        <w:t>complex, and includes</w:t>
      </w:r>
      <w:r w:rsidR="004E459B">
        <w:t xml:space="preserve"> multiple-</w:t>
      </w:r>
      <w:r w:rsidR="004E459B" w:rsidRPr="007E7CA9">
        <w:t xml:space="preserve">use areas and core protected areas; (ii) the North-Central Region, centred on Etosha National Park and surrounding </w:t>
      </w:r>
      <w:r w:rsidR="004E459B">
        <w:t>commun</w:t>
      </w:r>
      <w:r w:rsidR="004E459B" w:rsidRPr="007E7CA9">
        <w:t xml:space="preserve">al </w:t>
      </w:r>
      <w:r w:rsidR="004E459B">
        <w:t xml:space="preserve">conservancies </w:t>
      </w:r>
      <w:r w:rsidR="004E459B" w:rsidRPr="007E7CA9">
        <w:t xml:space="preserve">and farmlands </w:t>
      </w:r>
      <w:r w:rsidR="004E459B">
        <w:t xml:space="preserve">to the north and west </w:t>
      </w:r>
      <w:r w:rsidR="004E459B" w:rsidRPr="007E7CA9">
        <w:t>(2,235, 000 ha); and, (iii) the North-West (or Kunene) Region, centred on the Palmwag, Etendeka and Hobatere Concession Areas and their associated greater community conservancies</w:t>
      </w:r>
      <w:r w:rsidR="004E459B">
        <w:t>.</w:t>
      </w:r>
    </w:p>
    <w:p w14:paraId="4AD36618" w14:textId="77777777" w:rsidR="004E459B" w:rsidRDefault="004E459B" w:rsidP="00865FF1">
      <w:pPr>
        <w:jc w:val="both"/>
        <w:rPr>
          <w:rFonts w:ascii="Calibri" w:hAnsi="Calibri"/>
          <w:lang w:val="en-GB"/>
        </w:rPr>
      </w:pPr>
    </w:p>
    <w:p w14:paraId="2B008548" w14:textId="1E125772" w:rsidR="007E32E0" w:rsidRPr="003007E3" w:rsidRDefault="007E32E0" w:rsidP="00865FF1">
      <w:pPr>
        <w:jc w:val="both"/>
        <w:rPr>
          <w:rFonts w:ascii="Calibri" w:hAnsi="Calibri" w:cs="Calibri"/>
          <w:lang w:val="en-GB" w:eastAsia="ja-JP"/>
        </w:rPr>
      </w:pPr>
      <w:r w:rsidRPr="003007E3">
        <w:rPr>
          <w:rFonts w:ascii="Calibri" w:hAnsi="Calibri"/>
          <w:lang w:val="en-GB"/>
        </w:rPr>
        <w:t>Based on the reviews</w:t>
      </w:r>
      <w:r w:rsidR="001C3B79">
        <w:rPr>
          <w:rFonts w:ascii="Calibri" w:hAnsi="Calibri"/>
          <w:lang w:val="en-GB"/>
        </w:rPr>
        <w:t xml:space="preserve"> and assessments carried out </w:t>
      </w:r>
      <w:r w:rsidR="004E459B">
        <w:rPr>
          <w:rFonts w:ascii="Calibri" w:hAnsi="Calibri"/>
          <w:lang w:val="en-GB"/>
        </w:rPr>
        <w:t xml:space="preserve">during the PPG phase (see </w:t>
      </w:r>
      <w:r w:rsidR="001C3B79">
        <w:rPr>
          <w:rFonts w:ascii="Calibri" w:hAnsi="Calibri"/>
          <w:lang w:val="en-GB"/>
        </w:rPr>
        <w:t>(a) to (c) above</w:t>
      </w:r>
      <w:r w:rsidR="004E459B">
        <w:rPr>
          <w:rFonts w:ascii="Calibri" w:hAnsi="Calibri"/>
          <w:lang w:val="en-GB"/>
        </w:rPr>
        <w:t>)</w:t>
      </w:r>
      <w:r w:rsidR="001C3B79">
        <w:rPr>
          <w:rFonts w:ascii="Calibri" w:hAnsi="Calibri"/>
          <w:lang w:val="en-GB"/>
        </w:rPr>
        <w:t xml:space="preserve">, </w:t>
      </w:r>
      <w:r w:rsidRPr="003007E3">
        <w:rPr>
          <w:rFonts w:ascii="Calibri" w:hAnsi="Calibri"/>
          <w:lang w:val="en-GB"/>
        </w:rPr>
        <w:t xml:space="preserve">and through consultation with stakeholders, </w:t>
      </w:r>
      <w:r w:rsidRPr="003007E3">
        <w:rPr>
          <w:rFonts w:ascii="Calibri" w:hAnsi="Calibri" w:cs="Calibri"/>
          <w:lang w:val="en-GB" w:eastAsia="ja-JP"/>
        </w:rPr>
        <w:t xml:space="preserve">the targeted </w:t>
      </w:r>
      <w:r w:rsidRPr="00F0786D">
        <w:rPr>
          <w:rFonts w:ascii="Calibri" w:hAnsi="Calibri" w:cs="Calibri"/>
          <w:lang w:val="en-GB" w:eastAsia="ja-JP"/>
        </w:rPr>
        <w:t xml:space="preserve">project </w:t>
      </w:r>
      <w:r w:rsidR="001C3B79" w:rsidRPr="004E459B">
        <w:rPr>
          <w:rFonts w:ascii="Calibri" w:hAnsi="Calibri" w:cs="Calibri"/>
          <w:i/>
          <w:lang w:val="en-GB" w:eastAsia="ja-JP"/>
        </w:rPr>
        <w:t xml:space="preserve">demonstration </w:t>
      </w:r>
      <w:r w:rsidRPr="00F0786D">
        <w:rPr>
          <w:rFonts w:ascii="Calibri" w:hAnsi="Calibri" w:cs="Calibri"/>
          <w:lang w:val="en-GB" w:eastAsia="ja-JP"/>
        </w:rPr>
        <w:t>sites</w:t>
      </w:r>
      <w:r w:rsidRPr="003007E3">
        <w:rPr>
          <w:rFonts w:ascii="Calibri" w:hAnsi="Calibri" w:cs="Calibri"/>
          <w:lang w:val="en-GB" w:eastAsia="ja-JP"/>
        </w:rPr>
        <w:t xml:space="preserve"> will be identified</w:t>
      </w:r>
      <w:r w:rsidR="007E1BF7">
        <w:rPr>
          <w:rFonts w:ascii="Calibri" w:hAnsi="Calibri" w:cs="Calibri"/>
          <w:lang w:val="en-GB" w:eastAsia="ja-JP"/>
        </w:rPr>
        <w:t xml:space="preserve">, ensuring that geo-referencing and maps are clearly presented for all targeted protected areas and surrounding landscapes. This should include providing geographic coordinates and maps </w:t>
      </w:r>
      <w:r w:rsidR="00DA4143">
        <w:rPr>
          <w:rFonts w:ascii="Calibri" w:hAnsi="Calibri" w:cs="Calibri"/>
          <w:lang w:val="en-GB" w:eastAsia="ja-JP"/>
        </w:rPr>
        <w:t xml:space="preserve">(preferably with supporting shapefiles) </w:t>
      </w:r>
      <w:r w:rsidR="007E1BF7">
        <w:rPr>
          <w:rFonts w:ascii="Calibri" w:hAnsi="Calibri" w:cs="Calibri"/>
          <w:lang w:val="en-GB" w:eastAsia="ja-JP"/>
        </w:rPr>
        <w:t>for inclusion in ProDoc and GEF CEO Endorsement Request, as appropriate</w:t>
      </w:r>
      <w:r w:rsidR="007E1BF7" w:rsidRPr="001843AF">
        <w:rPr>
          <w:rFonts w:ascii="Calibri" w:hAnsi="Calibri" w:cs="Calibri"/>
          <w:lang w:val="en-GB" w:eastAsia="ja-JP"/>
        </w:rPr>
        <w:t xml:space="preserve">. </w:t>
      </w:r>
      <w:r w:rsidR="004E459B">
        <w:rPr>
          <w:rFonts w:ascii="Calibri" w:hAnsi="Calibri" w:cs="Calibri"/>
          <w:lang w:val="en-GB" w:eastAsia="ja-JP"/>
        </w:rPr>
        <w:t xml:space="preserve"> A set of </w:t>
      </w:r>
      <w:r w:rsidR="004E459B" w:rsidRPr="0040110E">
        <w:rPr>
          <w:rFonts w:ascii="Calibri" w:hAnsi="Calibri" w:cs="Calibri"/>
          <w:lang w:val="en-GB" w:eastAsia="ja-JP"/>
        </w:rPr>
        <w:t xml:space="preserve">selection criteria must be established </w:t>
      </w:r>
      <w:r w:rsidR="0040110E">
        <w:rPr>
          <w:rFonts w:ascii="Calibri" w:hAnsi="Calibri" w:cs="Calibri"/>
          <w:lang w:val="en-GB" w:eastAsia="ja-JP"/>
        </w:rPr>
        <w:t xml:space="preserve">and FPIC must be secured wherever appropriate. </w:t>
      </w:r>
    </w:p>
    <w:p w14:paraId="4E05D779" w14:textId="77777777" w:rsidR="007E32E0" w:rsidRPr="003007E3" w:rsidRDefault="007E32E0" w:rsidP="00865FF1">
      <w:pPr>
        <w:jc w:val="both"/>
        <w:rPr>
          <w:rFonts w:ascii="Calibri" w:hAnsi="Calibri"/>
          <w:lang w:val="en-GB"/>
        </w:rPr>
      </w:pPr>
    </w:p>
    <w:p w14:paraId="51281F43" w14:textId="77777777" w:rsidR="007E32E0" w:rsidRDefault="007E32E0" w:rsidP="007E32E0">
      <w:pPr>
        <w:pStyle w:val="Heading3"/>
      </w:pPr>
      <w:r>
        <w:t xml:space="preserve">Financial planning </w:t>
      </w:r>
    </w:p>
    <w:p w14:paraId="0B44332C" w14:textId="77777777" w:rsidR="007E32E0" w:rsidRDefault="007E32E0" w:rsidP="007E32E0">
      <w:pPr>
        <w:rPr>
          <w:lang w:val="en-GB"/>
        </w:rPr>
      </w:pPr>
      <w:r w:rsidRPr="001C5202">
        <w:rPr>
          <w:lang w:val="en-GB"/>
        </w:rPr>
        <w:t xml:space="preserve">Co-financing </w:t>
      </w:r>
      <w:r w:rsidR="001C3B79">
        <w:rPr>
          <w:lang w:val="en-GB"/>
        </w:rPr>
        <w:t xml:space="preserve">indicated in the PIF </w:t>
      </w:r>
      <w:r w:rsidRPr="001C5202">
        <w:rPr>
          <w:lang w:val="en-GB"/>
        </w:rPr>
        <w:t>will be confirmed and additional sources identified through a series of consultations with partners to ensure a coherent and sustainable financing package for the project</w:t>
      </w:r>
      <w:r>
        <w:rPr>
          <w:lang w:val="en-GB"/>
        </w:rPr>
        <w:t>,</w:t>
      </w:r>
      <w:r w:rsidRPr="001C5202">
        <w:rPr>
          <w:lang w:val="en-GB"/>
        </w:rPr>
        <w:t xml:space="preserve"> including post-GEF grant phase</w:t>
      </w:r>
      <w:r>
        <w:rPr>
          <w:lang w:val="en-GB"/>
        </w:rPr>
        <w:t xml:space="preserve"> to the extent possible</w:t>
      </w:r>
      <w:r w:rsidRPr="001C5202">
        <w:rPr>
          <w:lang w:val="en-GB"/>
        </w:rPr>
        <w:t>.</w:t>
      </w:r>
    </w:p>
    <w:p w14:paraId="526BCCB1" w14:textId="77777777" w:rsidR="007E32E0" w:rsidRDefault="007E32E0" w:rsidP="007E32E0">
      <w:pPr>
        <w:rPr>
          <w:lang w:val="en-GB"/>
        </w:rPr>
      </w:pPr>
    </w:p>
    <w:p w14:paraId="0C987480" w14:textId="77777777" w:rsidR="007E32E0" w:rsidRDefault="007E32E0" w:rsidP="007E32E0">
      <w:pPr>
        <w:pStyle w:val="Heading3"/>
      </w:pPr>
      <w:r>
        <w:t>Stakeholder analysis</w:t>
      </w:r>
    </w:p>
    <w:p w14:paraId="4FBA0FF1" w14:textId="0E14EBCD" w:rsidR="007E32E0" w:rsidRDefault="007E32E0" w:rsidP="00865FF1">
      <w:pPr>
        <w:jc w:val="both"/>
        <w:rPr>
          <w:lang w:val="en-GB"/>
        </w:rPr>
      </w:pPr>
      <w:r>
        <w:rPr>
          <w:lang w:val="en-GB"/>
        </w:rPr>
        <w:t>Building on the initial identification of stakeholders in the PIF, an appropriately-scaled analysis of project stakeholders will be undertaken. This s</w:t>
      </w:r>
      <w:r w:rsidRPr="005B5880">
        <w:rPr>
          <w:lang w:val="en-GB"/>
        </w:rPr>
        <w:t>takeholder analysis</w:t>
      </w:r>
      <w:r>
        <w:rPr>
          <w:lang w:val="en-GB"/>
        </w:rPr>
        <w:t xml:space="preserve"> will</w:t>
      </w:r>
      <w:r w:rsidRPr="005B5880">
        <w:rPr>
          <w:lang w:val="en-GB"/>
        </w:rPr>
        <w:t xml:space="preserve"> provid</w:t>
      </w:r>
      <w:r>
        <w:rPr>
          <w:lang w:val="en-GB"/>
        </w:rPr>
        <w:t>e</w:t>
      </w:r>
      <w:r w:rsidRPr="005B5880">
        <w:rPr>
          <w:lang w:val="en-GB"/>
        </w:rPr>
        <w:t xml:space="preserve"> the foundation for</w:t>
      </w:r>
      <w:r>
        <w:rPr>
          <w:lang w:val="en-GB"/>
        </w:rPr>
        <w:t xml:space="preserve"> </w:t>
      </w:r>
      <w:r w:rsidRPr="005B5880">
        <w:rPr>
          <w:lang w:val="en-GB"/>
        </w:rPr>
        <w:t xml:space="preserve">development of the project’s </w:t>
      </w:r>
      <w:r w:rsidR="002D4E2D">
        <w:rPr>
          <w:lang w:val="en-GB"/>
        </w:rPr>
        <w:t xml:space="preserve">comprehensive </w:t>
      </w:r>
      <w:r>
        <w:rPr>
          <w:lang w:val="en-GB"/>
        </w:rPr>
        <w:t>S</w:t>
      </w:r>
      <w:r w:rsidRPr="005B5880">
        <w:rPr>
          <w:lang w:val="en-GB"/>
        </w:rPr>
        <w:t xml:space="preserve">takeholder </w:t>
      </w:r>
      <w:r>
        <w:rPr>
          <w:lang w:val="en-GB"/>
        </w:rPr>
        <w:t>E</w:t>
      </w:r>
      <w:r w:rsidRPr="005B5880">
        <w:rPr>
          <w:lang w:val="en-GB"/>
        </w:rPr>
        <w:t xml:space="preserve">ngagement </w:t>
      </w:r>
      <w:r>
        <w:rPr>
          <w:lang w:val="en-GB"/>
        </w:rPr>
        <w:t>P</w:t>
      </w:r>
      <w:r w:rsidRPr="005B5880">
        <w:rPr>
          <w:lang w:val="en-GB"/>
        </w:rPr>
        <w:t xml:space="preserve">lan and </w:t>
      </w:r>
      <w:r>
        <w:rPr>
          <w:lang w:val="en-GB"/>
        </w:rPr>
        <w:t xml:space="preserve">will </w:t>
      </w:r>
      <w:r w:rsidRPr="005B5880">
        <w:rPr>
          <w:lang w:val="en-GB"/>
        </w:rPr>
        <w:t>facilitate prioritization of engagement</w:t>
      </w:r>
      <w:r>
        <w:rPr>
          <w:lang w:val="en-GB"/>
        </w:rPr>
        <w:t xml:space="preserve"> </w:t>
      </w:r>
      <w:r w:rsidRPr="005B5880">
        <w:rPr>
          <w:lang w:val="en-GB"/>
        </w:rPr>
        <w:t>activities with particular stakeholder groups and individuals.</w:t>
      </w:r>
      <w:r>
        <w:rPr>
          <w:lang w:val="en-GB"/>
        </w:rPr>
        <w:t xml:space="preserve"> See the </w:t>
      </w:r>
      <w:hyperlink r:id="rId28" w:history="1">
        <w:r w:rsidRPr="005B5880">
          <w:rPr>
            <w:rStyle w:val="Hyperlink"/>
            <w:lang w:val="en-GB"/>
          </w:rPr>
          <w:t>UNDP SES Guidance Note on Stakeholder Engagement</w:t>
        </w:r>
      </w:hyperlink>
      <w:r>
        <w:rPr>
          <w:lang w:val="en-GB"/>
        </w:rPr>
        <w:t xml:space="preserve">. </w:t>
      </w:r>
    </w:p>
    <w:p w14:paraId="3002684B" w14:textId="77777777" w:rsidR="004E459B" w:rsidRDefault="004E459B" w:rsidP="00865FF1">
      <w:pPr>
        <w:jc w:val="both"/>
        <w:rPr>
          <w:lang w:val="en-GB"/>
        </w:rPr>
      </w:pPr>
    </w:p>
    <w:p w14:paraId="6767D39E" w14:textId="3925DBDA" w:rsidR="004E459B" w:rsidRDefault="004E459B" w:rsidP="007E32E0">
      <w:pPr>
        <w:rPr>
          <w:lang w:val="en-GB"/>
        </w:rPr>
      </w:pPr>
      <w:r>
        <w:rPr>
          <w:lang w:val="en-GB"/>
        </w:rPr>
        <w:t xml:space="preserve">The </w:t>
      </w:r>
      <w:r w:rsidR="002D4E2D">
        <w:rPr>
          <w:lang w:val="en-GB"/>
        </w:rPr>
        <w:t xml:space="preserve">Comprehensive </w:t>
      </w:r>
      <w:r>
        <w:rPr>
          <w:lang w:val="en-GB"/>
        </w:rPr>
        <w:t>Stakeholder Engagement Plan must be appended as an Annex to the Prodoc.</w:t>
      </w:r>
    </w:p>
    <w:p w14:paraId="152E5474" w14:textId="77777777" w:rsidR="007E32E0" w:rsidRPr="005326A2" w:rsidRDefault="007E32E0" w:rsidP="007E32E0">
      <w:pPr>
        <w:rPr>
          <w:lang w:val="en-GB"/>
        </w:rPr>
      </w:pPr>
    </w:p>
    <w:p w14:paraId="2D6AA9E1" w14:textId="77777777" w:rsidR="007E32E0" w:rsidRPr="00126EE1" w:rsidRDefault="007E32E0" w:rsidP="007E32E0">
      <w:pPr>
        <w:pStyle w:val="Heading3"/>
      </w:pPr>
      <w:r w:rsidRPr="00126EE1">
        <w:t>Other required studies</w:t>
      </w:r>
    </w:p>
    <w:p w14:paraId="7003D801" w14:textId="77777777" w:rsidR="007E32E0" w:rsidRPr="00B74565" w:rsidRDefault="00B1463D" w:rsidP="00B74565">
      <w:pPr>
        <w:rPr>
          <w:rFonts w:ascii="Calibri" w:hAnsi="Calibri"/>
          <w:lang w:val="en-GB"/>
        </w:rPr>
      </w:pPr>
      <w:r w:rsidRPr="00B74565">
        <w:rPr>
          <w:rFonts w:ascii="Calibri" w:hAnsi="Calibri"/>
          <w:lang w:val="en-GB"/>
        </w:rPr>
        <w:t>During inception, the Team leader shall be responsible for determining if any additional studies are required to be carried out during the PPG phase. These must be approved by the Working Group that</w:t>
      </w:r>
      <w:r w:rsidR="00865FF1" w:rsidRPr="00B74565">
        <w:rPr>
          <w:rFonts w:ascii="Calibri" w:hAnsi="Calibri"/>
          <w:lang w:val="en-GB"/>
        </w:rPr>
        <w:t xml:space="preserve"> </w:t>
      </w:r>
      <w:r w:rsidRPr="00B74565">
        <w:rPr>
          <w:rFonts w:ascii="Calibri" w:hAnsi="Calibri"/>
          <w:lang w:val="en-GB"/>
        </w:rPr>
        <w:t>will oversee the PPG.</w:t>
      </w:r>
    </w:p>
    <w:p w14:paraId="5E829233" w14:textId="77777777" w:rsidR="007E32E0" w:rsidRDefault="007E32E0" w:rsidP="007E32E0">
      <w:pPr>
        <w:ind w:left="720"/>
        <w:rPr>
          <w:rFonts w:ascii="Calibri" w:hAnsi="Calibri"/>
          <w:sz w:val="20"/>
          <w:szCs w:val="20"/>
          <w:lang w:val="en-GB"/>
        </w:rPr>
      </w:pPr>
    </w:p>
    <w:p w14:paraId="522FA7D6" w14:textId="77777777" w:rsidR="007E32E0" w:rsidRDefault="007E32E0" w:rsidP="00865FF1">
      <w:pPr>
        <w:pStyle w:val="Heading2"/>
        <w:rPr>
          <w:lang w:eastAsia="ja-JP"/>
        </w:rPr>
      </w:pPr>
      <w:bookmarkStart w:id="5" w:name="_Toc11412337"/>
      <w:r>
        <w:rPr>
          <w:lang w:eastAsia="ja-JP"/>
        </w:rPr>
        <w:t>Component B: Formulation of the UNDP-GEF Project Document, CEO Endorsement Request, and Mandatory and Project Specific Annexes</w:t>
      </w:r>
      <w:bookmarkEnd w:id="5"/>
    </w:p>
    <w:p w14:paraId="09469982" w14:textId="77777777" w:rsidR="00865FF1" w:rsidRPr="00865FF1" w:rsidRDefault="00865FF1" w:rsidP="00865FF1">
      <w:pPr>
        <w:rPr>
          <w:lang w:val="en-GB" w:eastAsia="ja-JP"/>
        </w:rPr>
      </w:pPr>
    </w:p>
    <w:p w14:paraId="747BBEC1" w14:textId="77777777" w:rsidR="007E32E0" w:rsidRPr="00EC69BE" w:rsidRDefault="007E32E0" w:rsidP="007E32E0">
      <w:pPr>
        <w:rPr>
          <w:lang w:val="en-GB" w:eastAsia="ja-JP"/>
        </w:rPr>
      </w:pPr>
      <w:r w:rsidRPr="000F223C">
        <w:rPr>
          <w:lang w:val="en-GB" w:eastAsia="ja-JP"/>
        </w:rPr>
        <w:lastRenderedPageBreak/>
        <w:t xml:space="preserve">Based on the </w:t>
      </w:r>
      <w:r>
        <w:rPr>
          <w:lang w:val="en-GB" w:eastAsia="ja-JP"/>
        </w:rPr>
        <w:t xml:space="preserve">technical </w:t>
      </w:r>
      <w:r w:rsidRPr="000F223C">
        <w:rPr>
          <w:lang w:val="en-GB" w:eastAsia="ja-JP"/>
        </w:rPr>
        <w:t xml:space="preserve">studies and reviews </w:t>
      </w:r>
      <w:r w:rsidRPr="00EC69BE">
        <w:rPr>
          <w:lang w:val="en-GB" w:eastAsia="ja-JP"/>
        </w:rPr>
        <w:t xml:space="preserve">undertaken under </w:t>
      </w:r>
      <w:r w:rsidRPr="00EC69BE">
        <w:rPr>
          <w:b/>
          <w:lang w:val="en-GB" w:eastAsia="ja-JP"/>
        </w:rPr>
        <w:t>Component A</w:t>
      </w:r>
      <w:r w:rsidRPr="00EC69BE">
        <w:rPr>
          <w:lang w:val="en-GB" w:eastAsia="ja-JP"/>
        </w:rPr>
        <w:t xml:space="preserve">, the UNDP-GEF Project Document will be developed (following the annotated UNDP-GEF Project Document available </w:t>
      </w:r>
      <w:hyperlink r:id="rId29" w:history="1">
        <w:r w:rsidRPr="00EC69BE">
          <w:rPr>
            <w:rStyle w:val="Hyperlink"/>
          </w:rPr>
          <w:t>here</w:t>
        </w:r>
      </w:hyperlink>
      <w:r w:rsidRPr="00EC69BE">
        <w:rPr>
          <w:lang w:val="en-GB" w:eastAsia="ja-JP"/>
        </w:rPr>
        <w:t xml:space="preserve">), and the GEF CEO Endorsement Request (available </w:t>
      </w:r>
      <w:hyperlink r:id="rId30" w:history="1">
        <w:r w:rsidRPr="00EC69BE">
          <w:rPr>
            <w:rStyle w:val="Hyperlink"/>
          </w:rPr>
          <w:t>here</w:t>
        </w:r>
      </w:hyperlink>
      <w:r w:rsidRPr="00EC69BE">
        <w:rPr>
          <w:lang w:val="en-GB" w:eastAsia="ja-JP"/>
        </w:rPr>
        <w:t>) will be prepared.</w:t>
      </w:r>
      <w:r>
        <w:rPr>
          <w:lang w:val="en-GB" w:eastAsia="ja-JP"/>
        </w:rPr>
        <w:t xml:space="preserve"> See additional guidance notes below.</w:t>
      </w:r>
    </w:p>
    <w:p w14:paraId="4A51EA99" w14:textId="77777777" w:rsidR="007E32E0" w:rsidRDefault="007E32E0" w:rsidP="007E32E0">
      <w:pPr>
        <w:rPr>
          <w:lang w:val="en-GB" w:eastAsia="ja-JP"/>
        </w:rPr>
      </w:pPr>
    </w:p>
    <w:p w14:paraId="43A1CC6B" w14:textId="77777777" w:rsidR="007E32E0" w:rsidRDefault="007E32E0" w:rsidP="007E32E0">
      <w:pPr>
        <w:rPr>
          <w:lang w:val="en-GB" w:eastAsia="ja-JP"/>
        </w:rPr>
      </w:pPr>
      <w:r>
        <w:rPr>
          <w:lang w:val="en-GB" w:eastAsia="ja-JP"/>
        </w:rPr>
        <w:t xml:space="preserve">The GEF PPG Team Leader will be responsible for the consolidation and finalization of all required materials. </w:t>
      </w:r>
    </w:p>
    <w:p w14:paraId="312C00BC" w14:textId="77777777" w:rsidR="007E32E0" w:rsidRDefault="007E32E0" w:rsidP="007E32E0">
      <w:pPr>
        <w:rPr>
          <w:lang w:val="en-GB" w:eastAsia="ja-JP"/>
        </w:rPr>
      </w:pPr>
    </w:p>
    <w:p w14:paraId="0024FA4D" w14:textId="77777777" w:rsidR="007E32E0" w:rsidRDefault="007E32E0" w:rsidP="0070780E">
      <w:pPr>
        <w:pStyle w:val="Heading3"/>
        <w:numPr>
          <w:ilvl w:val="0"/>
          <w:numId w:val="15"/>
        </w:numPr>
        <w:rPr>
          <w:lang w:eastAsia="ja-JP"/>
        </w:rPr>
      </w:pPr>
      <w:r>
        <w:rPr>
          <w:lang w:eastAsia="ja-JP"/>
        </w:rPr>
        <w:t xml:space="preserve">Stakeholder Engagement Plan: </w:t>
      </w:r>
    </w:p>
    <w:p w14:paraId="25A312D2" w14:textId="77777777" w:rsidR="007E32E0" w:rsidRDefault="007E32E0" w:rsidP="007E32E0">
      <w:pPr>
        <w:rPr>
          <w:lang w:val="en-GB" w:eastAsia="ja-JP"/>
        </w:rPr>
      </w:pPr>
      <w:r>
        <w:rPr>
          <w:lang w:val="en-GB" w:eastAsia="ja-JP"/>
        </w:rPr>
        <w:t>At a minimum, the Plan must include the following elements:</w:t>
      </w:r>
    </w:p>
    <w:p w14:paraId="7C15DAA1" w14:textId="77777777" w:rsidR="007E32E0" w:rsidRDefault="007E32E0" w:rsidP="0070780E">
      <w:pPr>
        <w:pStyle w:val="ListParagraph"/>
        <w:numPr>
          <w:ilvl w:val="0"/>
          <w:numId w:val="14"/>
        </w:numPr>
        <w:rPr>
          <w:lang w:val="en-GB" w:eastAsia="ja-JP"/>
        </w:rPr>
      </w:pPr>
      <w:r>
        <w:rPr>
          <w:lang w:val="en-GB" w:eastAsia="ja-JP"/>
        </w:rPr>
        <w:t>Stakeholders who have been and will be engaged (based on stakeholder analysis), including potentially marginalized or disadvantaged groups/i</w:t>
      </w:r>
      <w:r w:rsidR="004E459B">
        <w:rPr>
          <w:lang w:val="en-GB" w:eastAsia="ja-JP"/>
        </w:rPr>
        <w:t>ndividuals (the ‘who’)</w:t>
      </w:r>
    </w:p>
    <w:p w14:paraId="6D7140A1" w14:textId="77777777" w:rsidR="007E32E0" w:rsidRDefault="007E32E0" w:rsidP="0070780E">
      <w:pPr>
        <w:pStyle w:val="ListParagraph"/>
        <w:numPr>
          <w:ilvl w:val="0"/>
          <w:numId w:val="14"/>
        </w:numPr>
        <w:rPr>
          <w:lang w:val="en-GB" w:eastAsia="ja-JP"/>
        </w:rPr>
      </w:pPr>
      <w:r>
        <w:rPr>
          <w:lang w:val="en-GB" w:eastAsia="ja-JP"/>
        </w:rPr>
        <w:t>Key stakeholder objec</w:t>
      </w:r>
      <w:r w:rsidR="004E459B">
        <w:rPr>
          <w:lang w:val="en-GB" w:eastAsia="ja-JP"/>
        </w:rPr>
        <w:t>tives and interests (the ‘why’)</w:t>
      </w:r>
    </w:p>
    <w:p w14:paraId="2CC9614B" w14:textId="77777777" w:rsidR="007E32E0" w:rsidRPr="005E4922" w:rsidRDefault="007E32E0" w:rsidP="0070780E">
      <w:pPr>
        <w:pStyle w:val="ListParagraph"/>
        <w:numPr>
          <w:ilvl w:val="0"/>
          <w:numId w:val="14"/>
        </w:numPr>
        <w:rPr>
          <w:lang w:val="en-GB" w:eastAsia="ja-JP"/>
        </w:rPr>
      </w:pPr>
      <w:r>
        <w:rPr>
          <w:lang w:val="en-GB" w:eastAsia="ja-JP"/>
        </w:rPr>
        <w:t>S</w:t>
      </w:r>
      <w:r w:rsidRPr="005E4922">
        <w:rPr>
          <w:lang w:val="en-GB" w:eastAsia="ja-JP"/>
        </w:rPr>
        <w:t xml:space="preserve">teps and actions to achieve meaningful consultation and inclusive participation, including information dissemination and any special measures required to ensure inclusive participation of marginalized </w:t>
      </w:r>
      <w:r>
        <w:rPr>
          <w:lang w:val="en-GB" w:eastAsia="ja-JP"/>
        </w:rPr>
        <w:t>disadvantaged groups/individuals</w:t>
      </w:r>
      <w:r w:rsidRPr="005E4922">
        <w:rPr>
          <w:lang w:val="en-GB" w:eastAsia="ja-JP"/>
        </w:rPr>
        <w:t xml:space="preserve"> the dissemination of information</w:t>
      </w:r>
      <w:r w:rsidR="004E459B">
        <w:rPr>
          <w:lang w:val="en-GB" w:eastAsia="ja-JP"/>
        </w:rPr>
        <w:t xml:space="preserve"> (the ‘how’)</w:t>
      </w:r>
    </w:p>
    <w:p w14:paraId="44A63703" w14:textId="77777777" w:rsidR="007E32E0" w:rsidRDefault="007E32E0" w:rsidP="0070780E">
      <w:pPr>
        <w:pStyle w:val="ListParagraph"/>
        <w:numPr>
          <w:ilvl w:val="0"/>
          <w:numId w:val="14"/>
        </w:numPr>
        <w:rPr>
          <w:lang w:val="en-GB" w:eastAsia="ja-JP"/>
        </w:rPr>
      </w:pPr>
      <w:r>
        <w:rPr>
          <w:lang w:val="en-GB" w:eastAsia="ja-JP"/>
        </w:rPr>
        <w:t>Breadth and depth of stakeholder engagement throughout the project cycle, and decisions that need to be made through stak</w:t>
      </w:r>
      <w:r w:rsidR="004E459B">
        <w:rPr>
          <w:lang w:val="en-GB" w:eastAsia="ja-JP"/>
        </w:rPr>
        <w:t>eholder engagement (the ‘what’)</w:t>
      </w:r>
    </w:p>
    <w:p w14:paraId="25105116" w14:textId="77777777" w:rsidR="00CD1C0A" w:rsidRDefault="007E32E0" w:rsidP="0070780E">
      <w:pPr>
        <w:pStyle w:val="ListParagraph"/>
        <w:numPr>
          <w:ilvl w:val="0"/>
          <w:numId w:val="14"/>
        </w:numPr>
        <w:rPr>
          <w:lang w:val="en-GB" w:eastAsia="ja-JP"/>
        </w:rPr>
      </w:pPr>
      <w:r>
        <w:rPr>
          <w:lang w:val="en-GB" w:eastAsia="ja-JP"/>
        </w:rPr>
        <w:t>Timeline for engagement activities a</w:t>
      </w:r>
    </w:p>
    <w:p w14:paraId="379953D8" w14:textId="7E037EAC" w:rsidR="007E32E0" w:rsidRDefault="007E32E0" w:rsidP="0070780E">
      <w:pPr>
        <w:pStyle w:val="ListParagraph"/>
        <w:numPr>
          <w:ilvl w:val="0"/>
          <w:numId w:val="14"/>
        </w:numPr>
        <w:rPr>
          <w:lang w:val="en-GB" w:eastAsia="ja-JP"/>
        </w:rPr>
      </w:pPr>
      <w:r>
        <w:rPr>
          <w:lang w:val="en-GB" w:eastAsia="ja-JP"/>
        </w:rPr>
        <w:t>nd how they will be sequenced, including info</w:t>
      </w:r>
      <w:r w:rsidR="004E459B">
        <w:rPr>
          <w:lang w:val="en-GB" w:eastAsia="ja-JP"/>
        </w:rPr>
        <w:t>rmation disclosure (the ‘when’)</w:t>
      </w:r>
    </w:p>
    <w:p w14:paraId="10325293" w14:textId="77777777" w:rsidR="007E32E0" w:rsidRDefault="007E32E0" w:rsidP="0070780E">
      <w:pPr>
        <w:pStyle w:val="ListParagraph"/>
        <w:numPr>
          <w:ilvl w:val="0"/>
          <w:numId w:val="14"/>
        </w:numPr>
        <w:rPr>
          <w:lang w:val="en-GB" w:eastAsia="ja-JP"/>
        </w:rPr>
      </w:pPr>
      <w:r>
        <w:rPr>
          <w:lang w:val="en-GB" w:eastAsia="ja-JP"/>
        </w:rPr>
        <w:t xml:space="preserve">Indicators of stakeholder </w:t>
      </w:r>
      <w:r w:rsidR="004E459B">
        <w:rPr>
          <w:lang w:val="en-GB" w:eastAsia="ja-JP"/>
        </w:rPr>
        <w:t>engagement and monitoring plan</w:t>
      </w:r>
    </w:p>
    <w:p w14:paraId="7596815A" w14:textId="77777777" w:rsidR="007E32E0" w:rsidRDefault="007E32E0" w:rsidP="0070780E">
      <w:pPr>
        <w:pStyle w:val="ListParagraph"/>
        <w:numPr>
          <w:ilvl w:val="0"/>
          <w:numId w:val="14"/>
        </w:numPr>
        <w:rPr>
          <w:lang w:val="en-GB" w:eastAsia="ja-JP"/>
        </w:rPr>
      </w:pPr>
      <w:r>
        <w:rPr>
          <w:lang w:val="en-GB" w:eastAsia="ja-JP"/>
        </w:rPr>
        <w:t>Roles and responsibilities for ensuring effective stakeholder engagement through i</w:t>
      </w:r>
      <w:r w:rsidR="004E459B">
        <w:rPr>
          <w:lang w:val="en-GB" w:eastAsia="ja-JP"/>
        </w:rPr>
        <w:t>mplementation of the Plan</w:t>
      </w:r>
      <w:r>
        <w:rPr>
          <w:lang w:val="en-GB" w:eastAsia="ja-JP"/>
        </w:rPr>
        <w:t xml:space="preserve"> </w:t>
      </w:r>
    </w:p>
    <w:p w14:paraId="29ED637D" w14:textId="77777777" w:rsidR="007E32E0" w:rsidRDefault="007E32E0" w:rsidP="0070780E">
      <w:pPr>
        <w:pStyle w:val="ListParagraph"/>
        <w:numPr>
          <w:ilvl w:val="0"/>
          <w:numId w:val="14"/>
        </w:numPr>
        <w:rPr>
          <w:lang w:val="en-GB" w:eastAsia="ja-JP"/>
        </w:rPr>
      </w:pPr>
      <w:r>
        <w:rPr>
          <w:lang w:val="en-GB" w:eastAsia="ja-JP"/>
        </w:rPr>
        <w:t>Resource requirements and associated budget</w:t>
      </w:r>
      <w:r w:rsidR="004E459B">
        <w:rPr>
          <w:lang w:val="en-GB" w:eastAsia="ja-JP"/>
        </w:rPr>
        <w:t xml:space="preserve"> for implementation of the stakeholder engagement plan</w:t>
      </w:r>
      <w:r>
        <w:rPr>
          <w:lang w:val="en-GB" w:eastAsia="ja-JP"/>
        </w:rPr>
        <w:t xml:space="preserve">. </w:t>
      </w:r>
    </w:p>
    <w:p w14:paraId="130E8DC0" w14:textId="77777777" w:rsidR="004E459B" w:rsidRDefault="004E459B" w:rsidP="007E32E0">
      <w:pPr>
        <w:rPr>
          <w:shd w:val="clear" w:color="auto" w:fill="DBE5F1" w:themeFill="accent1" w:themeFillTint="33"/>
          <w:lang w:val="en-GB" w:eastAsia="ja-JP"/>
        </w:rPr>
      </w:pPr>
    </w:p>
    <w:p w14:paraId="3060C256" w14:textId="77777777" w:rsidR="007E32E0" w:rsidRDefault="007E32E0" w:rsidP="007E32E0">
      <w:pPr>
        <w:rPr>
          <w:rStyle w:val="CommentReference"/>
        </w:rPr>
      </w:pPr>
      <w:r w:rsidRPr="00D40185">
        <w:rPr>
          <w:lang w:val="en-GB" w:eastAsia="ja-JP"/>
        </w:rPr>
        <w:t>For fully designed projects with a SESP rating of Moderate and High</w:t>
      </w:r>
      <w:r w:rsidRPr="00011EBC">
        <w:rPr>
          <w:shd w:val="clear" w:color="auto" w:fill="DBE5F1" w:themeFill="accent1" w:themeFillTint="33"/>
          <w:lang w:val="en-GB" w:eastAsia="ja-JP"/>
        </w:rPr>
        <w:t>:</w:t>
      </w:r>
      <w:r>
        <w:rPr>
          <w:rStyle w:val="CommentReference"/>
        </w:rPr>
        <w:t xml:space="preserve"> </w:t>
      </w:r>
    </w:p>
    <w:p w14:paraId="0B0C30F1" w14:textId="218D6190" w:rsidR="007E32E0" w:rsidRDefault="007E32E0" w:rsidP="0070780E">
      <w:pPr>
        <w:pStyle w:val="ListParagraph"/>
        <w:numPr>
          <w:ilvl w:val="0"/>
          <w:numId w:val="16"/>
        </w:numPr>
        <w:rPr>
          <w:lang w:val="en-GB" w:eastAsia="ja-JP"/>
        </w:rPr>
      </w:pPr>
      <w:r w:rsidRPr="00011EBC">
        <w:rPr>
          <w:lang w:val="en-GB" w:eastAsia="ja-JP"/>
        </w:rPr>
        <w:t xml:space="preserve">A project-level Grievance Redress Mechanism (GRM) </w:t>
      </w:r>
      <w:r w:rsidR="004E459B">
        <w:rPr>
          <w:lang w:val="en-GB" w:eastAsia="ja-JP"/>
        </w:rPr>
        <w:t xml:space="preserve">must </w:t>
      </w:r>
      <w:r w:rsidRPr="00011EBC">
        <w:rPr>
          <w:lang w:val="en-GB" w:eastAsia="ja-JP"/>
        </w:rPr>
        <w:t xml:space="preserve">be described in the </w:t>
      </w:r>
      <w:r w:rsidR="009C620D">
        <w:rPr>
          <w:lang w:val="en-GB" w:eastAsia="ja-JP"/>
        </w:rPr>
        <w:t xml:space="preserve">comprehensive </w:t>
      </w:r>
      <w:r w:rsidRPr="00011EBC">
        <w:rPr>
          <w:lang w:val="en-GB" w:eastAsia="ja-JP"/>
        </w:rPr>
        <w:t xml:space="preserve">Stakeholder Engagement Plan and established in the first year of project implementation. See the UNDP </w:t>
      </w:r>
      <w:hyperlink r:id="rId31" w:history="1">
        <w:r w:rsidRPr="00011EBC">
          <w:rPr>
            <w:rStyle w:val="Hyperlink"/>
            <w:lang w:val="en-GB" w:eastAsia="ja-JP"/>
          </w:rPr>
          <w:t>guidance on GRM</w:t>
        </w:r>
      </w:hyperlink>
      <w:r w:rsidRPr="00011EBC">
        <w:rPr>
          <w:lang w:val="en-GB" w:eastAsia="ja-JP"/>
        </w:rPr>
        <w:t xml:space="preserve"> and </w:t>
      </w:r>
      <w:hyperlink r:id="rId32" w:history="1">
        <w:r w:rsidRPr="00011EBC">
          <w:rPr>
            <w:rStyle w:val="Hyperlink"/>
            <w:lang w:val="en-GB" w:eastAsia="ja-JP"/>
          </w:rPr>
          <w:t>sample TOR</w:t>
        </w:r>
      </w:hyperlink>
      <w:r w:rsidRPr="00011EBC">
        <w:rPr>
          <w:lang w:val="en-GB" w:eastAsia="ja-JP"/>
        </w:rPr>
        <w:t xml:space="preserve">. </w:t>
      </w:r>
    </w:p>
    <w:p w14:paraId="6DBE3CE7" w14:textId="77777777" w:rsidR="007E32E0" w:rsidRPr="00011EBC" w:rsidRDefault="007E32E0" w:rsidP="0070780E">
      <w:pPr>
        <w:pStyle w:val="ListParagraph"/>
        <w:numPr>
          <w:ilvl w:val="0"/>
          <w:numId w:val="16"/>
        </w:numPr>
        <w:rPr>
          <w:lang w:val="en-GB" w:eastAsia="ja-JP"/>
        </w:rPr>
      </w:pPr>
      <w:r w:rsidRPr="00011EBC">
        <w:rPr>
          <w:lang w:val="en-GB" w:eastAsia="ja-JP"/>
        </w:rPr>
        <w:t>A comprehensive Stakeholder Engagement Plan is required.</w:t>
      </w:r>
      <w:r w:rsidRPr="00011EBC">
        <w:rPr>
          <w:shd w:val="clear" w:color="auto" w:fill="DBE5F1" w:themeFill="accent1" w:themeFillTint="33"/>
          <w:lang w:val="en-GB" w:eastAsia="ja-JP"/>
        </w:rPr>
        <w:t xml:space="preserve"> </w:t>
      </w:r>
    </w:p>
    <w:p w14:paraId="36336254" w14:textId="77777777" w:rsidR="007E32E0" w:rsidRDefault="007E32E0" w:rsidP="007E32E0">
      <w:pPr>
        <w:rPr>
          <w:lang w:val="en-GB" w:eastAsia="ja-JP"/>
        </w:rPr>
      </w:pPr>
    </w:p>
    <w:p w14:paraId="6C500675" w14:textId="77777777" w:rsidR="007E32E0" w:rsidRDefault="007E32E0" w:rsidP="007E32E0">
      <w:pPr>
        <w:rPr>
          <w:lang w:val="en-GB" w:eastAsia="ja-JP"/>
        </w:rPr>
      </w:pPr>
      <w:r>
        <w:rPr>
          <w:lang w:val="en-GB" w:eastAsia="ja-JP"/>
        </w:rPr>
        <w:t xml:space="preserve">See the </w:t>
      </w:r>
      <w:hyperlink r:id="rId33" w:history="1">
        <w:r w:rsidRPr="00593D42">
          <w:rPr>
            <w:rStyle w:val="Hyperlink"/>
            <w:lang w:val="en-GB" w:eastAsia="ja-JP"/>
          </w:rPr>
          <w:t>UNDP SES guidance on Stakeholder Engagement</w:t>
        </w:r>
      </w:hyperlink>
      <w:r>
        <w:rPr>
          <w:lang w:val="en-GB" w:eastAsia="ja-JP"/>
        </w:rPr>
        <w:t xml:space="preserve">, the </w:t>
      </w:r>
      <w:hyperlink r:id="rId34" w:history="1">
        <w:r w:rsidRPr="00675629">
          <w:rPr>
            <w:rStyle w:val="Hyperlink"/>
            <w:lang w:val="en-GB" w:eastAsia="ja-JP"/>
          </w:rPr>
          <w:t>standard SEP template</w:t>
        </w:r>
      </w:hyperlink>
      <w:r>
        <w:rPr>
          <w:lang w:val="en-GB" w:eastAsia="ja-JP"/>
        </w:rPr>
        <w:t xml:space="preserve">, and the </w:t>
      </w:r>
      <w:hyperlink r:id="rId35" w:history="1">
        <w:r w:rsidRPr="00593D42">
          <w:rPr>
            <w:rStyle w:val="Hyperlink"/>
            <w:lang w:val="en-GB" w:eastAsia="ja-JP"/>
          </w:rPr>
          <w:t>GEF guidelines on stakeholder engagement</w:t>
        </w:r>
      </w:hyperlink>
      <w:r>
        <w:rPr>
          <w:lang w:val="en-GB" w:eastAsia="ja-JP"/>
        </w:rPr>
        <w:t xml:space="preserve">. </w:t>
      </w:r>
    </w:p>
    <w:p w14:paraId="55149D74" w14:textId="77777777" w:rsidR="007E32E0" w:rsidRPr="005A7088" w:rsidRDefault="007E32E0" w:rsidP="007E32E0">
      <w:pPr>
        <w:rPr>
          <w:lang w:val="en-GB" w:eastAsia="ja-JP"/>
        </w:rPr>
      </w:pPr>
    </w:p>
    <w:p w14:paraId="12E95B29" w14:textId="77777777" w:rsidR="007E32E0" w:rsidRDefault="007E32E0" w:rsidP="007E32E0">
      <w:pPr>
        <w:pStyle w:val="Heading3"/>
        <w:rPr>
          <w:lang w:eastAsia="ja-JP"/>
        </w:rPr>
      </w:pPr>
      <w:r>
        <w:rPr>
          <w:lang w:eastAsia="ja-JP"/>
        </w:rPr>
        <w:t xml:space="preserve">Gender Action Plan </w:t>
      </w:r>
    </w:p>
    <w:p w14:paraId="1D5AFC94" w14:textId="77777777" w:rsidR="007E32E0" w:rsidRPr="00011EBC" w:rsidRDefault="007E32E0" w:rsidP="00D40185">
      <w:pPr>
        <w:jc w:val="both"/>
        <w:rPr>
          <w:lang w:val="en-GB" w:eastAsia="ja-JP"/>
        </w:rPr>
      </w:pPr>
      <w:r w:rsidRPr="00011EBC">
        <w:rPr>
          <w:rFonts w:ascii="Calibri" w:hAnsi="Calibri"/>
          <w:lang w:val="en-GB"/>
        </w:rPr>
        <w:t xml:space="preserve">The gender analysis, along with relevant findings from the stakeholder analysis and background studies, will form the basis of a Gender Action Plan to guide gender mainstreaming during project implementation. </w:t>
      </w:r>
      <w:r w:rsidRPr="00011EBC">
        <w:rPr>
          <w:lang w:val="en-GB" w:eastAsia="ja-JP"/>
        </w:rPr>
        <w:t>The Gender Action Plan must include indicators, targets, timeframe, responsible party and budget which are linked to the project’s components/outputs, outcomes and activities.</w:t>
      </w:r>
      <w:r>
        <w:rPr>
          <w:lang w:val="en-GB" w:eastAsia="ja-JP"/>
        </w:rPr>
        <w:t xml:space="preserve"> </w:t>
      </w:r>
      <w:r w:rsidRPr="00011EBC">
        <w:rPr>
          <w:lang w:val="en-GB" w:eastAsia="ja-JP"/>
        </w:rPr>
        <w:t>As part of the work of preparing the Gender Action Plan, indicators should be proposed for inclusion in the Results Framework to facilitate the monitoring of the proposed gender mainstreaming actions.</w:t>
      </w:r>
    </w:p>
    <w:p w14:paraId="46987496" w14:textId="77777777" w:rsidR="007E32E0" w:rsidRDefault="007E32E0" w:rsidP="00D40185">
      <w:pPr>
        <w:jc w:val="both"/>
        <w:rPr>
          <w:rFonts w:ascii="Calibri" w:hAnsi="Calibri"/>
          <w:lang w:val="en-GB"/>
        </w:rPr>
      </w:pPr>
    </w:p>
    <w:p w14:paraId="61BD6885" w14:textId="77777777" w:rsidR="007E32E0" w:rsidRPr="00011EBC" w:rsidRDefault="007E32E0" w:rsidP="00D40185">
      <w:pPr>
        <w:jc w:val="both"/>
        <w:rPr>
          <w:lang w:val="en-GB" w:eastAsia="ja-JP"/>
        </w:rPr>
      </w:pPr>
      <w:r w:rsidRPr="00011EBC">
        <w:rPr>
          <w:rFonts w:ascii="Calibri" w:hAnsi="Calibri"/>
          <w:lang w:val="en-GB"/>
        </w:rPr>
        <w:t xml:space="preserve">See guidance available </w:t>
      </w:r>
      <w:hyperlink r:id="rId36" w:history="1">
        <w:r w:rsidRPr="00011EBC">
          <w:rPr>
            <w:rStyle w:val="Hyperlink"/>
            <w:rFonts w:ascii="Calibri" w:hAnsi="Calibri"/>
            <w:lang w:val="en-GB"/>
          </w:rPr>
          <w:t>here</w:t>
        </w:r>
      </w:hyperlink>
      <w:r w:rsidRPr="00011EBC">
        <w:rPr>
          <w:rFonts w:ascii="Calibri" w:hAnsi="Calibri"/>
          <w:lang w:val="en-GB"/>
        </w:rPr>
        <w:t xml:space="preserve">.  </w:t>
      </w:r>
    </w:p>
    <w:p w14:paraId="3A5FA1D7" w14:textId="77777777" w:rsidR="007E32E0" w:rsidRDefault="007E32E0" w:rsidP="00D40185">
      <w:pPr>
        <w:jc w:val="both"/>
        <w:rPr>
          <w:lang w:val="en-GB" w:eastAsia="ja-JP"/>
        </w:rPr>
      </w:pPr>
    </w:p>
    <w:p w14:paraId="01D081B0" w14:textId="77777777" w:rsidR="007E32E0" w:rsidRDefault="007E32E0" w:rsidP="00D40185">
      <w:pPr>
        <w:pStyle w:val="Heading3"/>
        <w:jc w:val="both"/>
        <w:rPr>
          <w:lang w:eastAsia="ja-JP"/>
        </w:rPr>
      </w:pPr>
      <w:r>
        <w:rPr>
          <w:lang w:eastAsia="ja-JP"/>
        </w:rPr>
        <w:lastRenderedPageBreak/>
        <w:t>Social and Environmental Standards: Screening and Management Measures</w:t>
      </w:r>
    </w:p>
    <w:p w14:paraId="370BE27A" w14:textId="77777777" w:rsidR="007E32E0" w:rsidRPr="00011EBC" w:rsidRDefault="007E32E0" w:rsidP="00D40185">
      <w:pPr>
        <w:jc w:val="both"/>
        <w:rPr>
          <w:lang w:val="en-GB" w:eastAsia="ja-JP"/>
        </w:rPr>
      </w:pPr>
      <w:r w:rsidRPr="00011EBC">
        <w:rPr>
          <w:lang w:val="en-GB" w:eastAsia="ja-JP"/>
        </w:rPr>
        <w:t xml:space="preserve">In line with the assessments conducted during </w:t>
      </w:r>
      <w:r w:rsidRPr="00011EBC">
        <w:rPr>
          <w:b/>
          <w:lang w:val="en-GB" w:eastAsia="ja-JP"/>
        </w:rPr>
        <w:t>Component A</w:t>
      </w:r>
      <w:r w:rsidRPr="00011EBC">
        <w:rPr>
          <w:lang w:val="en-GB" w:eastAsia="ja-JP"/>
        </w:rPr>
        <w:t xml:space="preserve"> (above) and </w:t>
      </w:r>
      <w:hyperlink r:id="rId37" w:history="1">
        <w:r w:rsidRPr="00011EBC">
          <w:rPr>
            <w:rStyle w:val="Hyperlink"/>
            <w:lang w:val="en-GB" w:eastAsia="ja-JP"/>
          </w:rPr>
          <w:t>UNDP’s Social and Environmental Standards (SES) policy and all associated SES Guidance Notes</w:t>
        </w:r>
      </w:hyperlink>
      <w:r w:rsidRPr="00011EBC">
        <w:rPr>
          <w:lang w:val="en-GB" w:eastAsia="ja-JP"/>
        </w:rPr>
        <w:t xml:space="preserve">, the SESP will be updated and all risks identified in the SESP will be reflected in the risk table and risk section of the ProDoc. </w:t>
      </w:r>
      <w:r w:rsidRPr="00011EBC">
        <w:rPr>
          <w:rFonts w:ascii="Calibri" w:hAnsi="Calibri"/>
          <w:lang w:val="en-GB"/>
        </w:rPr>
        <w:t xml:space="preserve"> </w:t>
      </w:r>
    </w:p>
    <w:p w14:paraId="5DFC3C3C" w14:textId="77777777" w:rsidR="007E32E0" w:rsidRDefault="007E32E0" w:rsidP="00D40185">
      <w:pPr>
        <w:jc w:val="both"/>
        <w:rPr>
          <w:lang w:val="en-GB" w:eastAsia="ja-JP"/>
        </w:rPr>
      </w:pPr>
    </w:p>
    <w:p w14:paraId="309FB971" w14:textId="4A20D7EB" w:rsidR="007E32E0" w:rsidRDefault="004E459B" w:rsidP="00D40185">
      <w:pPr>
        <w:jc w:val="both"/>
        <w:rPr>
          <w:rFonts w:ascii="Calibri" w:hAnsi="Calibri"/>
          <w:shd w:val="clear" w:color="auto" w:fill="DBE5F1" w:themeFill="accent1" w:themeFillTint="33"/>
          <w:lang w:val="en-GB"/>
        </w:rPr>
      </w:pPr>
      <w:r w:rsidRPr="00D40185">
        <w:rPr>
          <w:rFonts w:ascii="Calibri" w:hAnsi="Calibri"/>
          <w:lang w:val="en-GB"/>
        </w:rPr>
        <w:t xml:space="preserve">As the pre-SESP rating was High, </w:t>
      </w:r>
      <w:r w:rsidR="00D40185" w:rsidRPr="00D40185">
        <w:rPr>
          <w:rFonts w:ascii="Calibri" w:hAnsi="Calibri"/>
          <w:lang w:val="en-GB"/>
        </w:rPr>
        <w:t xml:space="preserve">an </w:t>
      </w:r>
      <w:r w:rsidR="007E32E0" w:rsidRPr="00D40185">
        <w:rPr>
          <w:rFonts w:ascii="Calibri" w:hAnsi="Calibri"/>
          <w:lang w:val="en-GB"/>
        </w:rPr>
        <w:t>E</w:t>
      </w:r>
      <w:r w:rsidR="007E32E0" w:rsidRPr="00D1674E">
        <w:rPr>
          <w:rFonts w:ascii="Calibri" w:hAnsi="Calibri"/>
          <w:lang w:val="en-GB"/>
        </w:rPr>
        <w:t xml:space="preserve">SMF </w:t>
      </w:r>
      <w:r w:rsidR="00D40185">
        <w:rPr>
          <w:rFonts w:ascii="Calibri" w:hAnsi="Calibri"/>
          <w:lang w:val="en-GB"/>
        </w:rPr>
        <w:t>will be developed during the PPG Phase to</w:t>
      </w:r>
      <w:r w:rsidR="00126C6F">
        <w:rPr>
          <w:rFonts w:ascii="Calibri" w:hAnsi="Calibri"/>
          <w:lang w:val="en-GB"/>
        </w:rPr>
        <w:t xml:space="preserve"> ensure the preparation of an</w:t>
      </w:r>
      <w:r w:rsidR="00D40185">
        <w:rPr>
          <w:rFonts w:ascii="Calibri" w:hAnsi="Calibri"/>
          <w:lang w:val="en-GB"/>
        </w:rPr>
        <w:t xml:space="preserve"> </w:t>
      </w:r>
      <w:r w:rsidR="00126C6F">
        <w:rPr>
          <w:rFonts w:ascii="Calibri" w:hAnsi="Calibri"/>
          <w:lang w:val="en-GB"/>
        </w:rPr>
        <w:t xml:space="preserve">an Environmental and Social Impact Assessment (ESIA) and </w:t>
      </w:r>
      <w:r w:rsidR="00D40185">
        <w:rPr>
          <w:rFonts w:ascii="Calibri" w:hAnsi="Calibri"/>
          <w:lang w:val="en-GB"/>
        </w:rPr>
        <w:t>Environmental and Social Management Plan (ESMP)</w:t>
      </w:r>
      <w:r w:rsidR="00126C6F">
        <w:rPr>
          <w:rFonts w:ascii="Calibri" w:hAnsi="Calibri"/>
          <w:lang w:val="en-GB"/>
        </w:rPr>
        <w:t xml:space="preserve"> for site-based activities  during implementation. The ESMF should also make provision for development of a SESA for any policy-level activities during implementation</w:t>
      </w:r>
      <w:r w:rsidR="00D40185">
        <w:rPr>
          <w:rFonts w:ascii="Calibri" w:hAnsi="Calibri"/>
          <w:lang w:val="en-GB"/>
        </w:rPr>
        <w:t xml:space="preserve">.  </w:t>
      </w:r>
      <w:r w:rsidR="00D40185" w:rsidRPr="00B30C25">
        <w:rPr>
          <w:rFonts w:cstheme="minorHAnsi"/>
        </w:rPr>
        <w:t xml:space="preserve">If during the </w:t>
      </w:r>
      <w:r w:rsidR="00D40185">
        <w:rPr>
          <w:rFonts w:cstheme="minorHAnsi"/>
        </w:rPr>
        <w:t>preparation of the ESM</w:t>
      </w:r>
      <w:r w:rsidR="00865FF1">
        <w:rPr>
          <w:rFonts w:cstheme="minorHAnsi"/>
        </w:rPr>
        <w:t>F</w:t>
      </w:r>
      <w:r w:rsidR="00D40185">
        <w:rPr>
          <w:rFonts w:cstheme="minorHAnsi"/>
        </w:rPr>
        <w:t>,</w:t>
      </w:r>
      <w:r w:rsidR="00D40185" w:rsidRPr="00B30C25">
        <w:rPr>
          <w:rFonts w:cstheme="minorHAnsi"/>
        </w:rPr>
        <w:t xml:space="preserve"> it is determined that Free and Prior Informed Consent </w:t>
      </w:r>
      <w:r w:rsidR="00D40185">
        <w:rPr>
          <w:rFonts w:cstheme="minorHAnsi"/>
        </w:rPr>
        <w:t xml:space="preserve">(FPIC) </w:t>
      </w:r>
      <w:r w:rsidR="00D40185" w:rsidRPr="00B30C25">
        <w:rPr>
          <w:rFonts w:cstheme="minorHAnsi"/>
        </w:rPr>
        <w:t>is a requirement</w:t>
      </w:r>
      <w:r w:rsidR="00D40185">
        <w:rPr>
          <w:rFonts w:cstheme="minorHAnsi"/>
        </w:rPr>
        <w:t xml:space="preserve"> in this project</w:t>
      </w:r>
      <w:r w:rsidR="00D40185" w:rsidRPr="00B30C25">
        <w:rPr>
          <w:rFonts w:cstheme="minorHAnsi"/>
        </w:rPr>
        <w:t xml:space="preserve">, then </w:t>
      </w:r>
      <w:r w:rsidR="00D40185">
        <w:rPr>
          <w:rFonts w:cstheme="minorHAnsi"/>
        </w:rPr>
        <w:t xml:space="preserve">at least initial </w:t>
      </w:r>
      <w:r w:rsidR="00D40185" w:rsidRPr="00B30C25">
        <w:rPr>
          <w:rFonts w:cstheme="minorHAnsi"/>
        </w:rPr>
        <w:t xml:space="preserve">consultations will be carried out with the objective of achieving initial consent from the specific rights-holders, as appropriate and in line with </w:t>
      </w:r>
      <w:r w:rsidR="00865FF1">
        <w:rPr>
          <w:rFonts w:cstheme="minorHAnsi"/>
        </w:rPr>
        <w:t xml:space="preserve">SES </w:t>
      </w:r>
      <w:r w:rsidR="00D40185" w:rsidRPr="00B30C25">
        <w:rPr>
          <w:rFonts w:cstheme="minorHAnsi"/>
        </w:rPr>
        <w:t xml:space="preserve">Standard 6 requirements. FPIC would then be continued during project implementation, following the measures summarized in the ESMF and in the Indigenous Peoples Plan that </w:t>
      </w:r>
      <w:r w:rsidR="00126C6F">
        <w:rPr>
          <w:rFonts w:cstheme="minorHAnsi"/>
        </w:rPr>
        <w:t>will be</w:t>
      </w:r>
      <w:r w:rsidR="00D40185" w:rsidRPr="00B30C25">
        <w:rPr>
          <w:rFonts w:cstheme="minorHAnsi"/>
        </w:rPr>
        <w:t xml:space="preserve"> prepared as part of the ESMP</w:t>
      </w:r>
      <w:r w:rsidR="00D40185">
        <w:rPr>
          <w:rFonts w:cstheme="minorHAnsi"/>
        </w:rPr>
        <w:t>.</w:t>
      </w:r>
    </w:p>
    <w:p w14:paraId="7A99F040" w14:textId="77777777" w:rsidR="007E32E0" w:rsidRPr="00D1674E" w:rsidRDefault="007E32E0" w:rsidP="00D40185">
      <w:pPr>
        <w:jc w:val="both"/>
        <w:rPr>
          <w:rFonts w:ascii="Calibri" w:hAnsi="Calibri"/>
          <w:shd w:val="clear" w:color="auto" w:fill="DBE5F1" w:themeFill="accent1" w:themeFillTint="33"/>
          <w:lang w:val="en-GB"/>
        </w:rPr>
      </w:pPr>
    </w:p>
    <w:p w14:paraId="7EA2BD09" w14:textId="77777777" w:rsidR="007E32E0" w:rsidRDefault="00D40185" w:rsidP="00D40185">
      <w:pPr>
        <w:jc w:val="both"/>
        <w:rPr>
          <w:rFonts w:ascii="Calibri" w:hAnsi="Calibri"/>
          <w:lang w:val="en-GB"/>
        </w:rPr>
      </w:pPr>
      <w:r>
        <w:rPr>
          <w:rFonts w:ascii="Calibri" w:hAnsi="Calibri"/>
          <w:lang w:val="en-GB"/>
        </w:rPr>
        <w:t>Moderate and low risks</w:t>
      </w:r>
      <w:r w:rsidR="007E32E0">
        <w:rPr>
          <w:rFonts w:ascii="Calibri" w:hAnsi="Calibri"/>
          <w:lang w:val="en-GB"/>
        </w:rPr>
        <w:t xml:space="preserve"> can be managed through the design of the project</w:t>
      </w:r>
      <w:r>
        <w:rPr>
          <w:rFonts w:ascii="Calibri" w:hAnsi="Calibri"/>
          <w:lang w:val="en-GB"/>
        </w:rPr>
        <w:t>.</w:t>
      </w:r>
      <w:r w:rsidR="007E32E0">
        <w:rPr>
          <w:rFonts w:ascii="Calibri" w:hAnsi="Calibri"/>
          <w:lang w:val="en-GB"/>
        </w:rPr>
        <w:t xml:space="preserve"> </w:t>
      </w:r>
    </w:p>
    <w:p w14:paraId="443AF0CA" w14:textId="77777777" w:rsidR="007E32E0" w:rsidRDefault="007E32E0" w:rsidP="00D40185">
      <w:pPr>
        <w:jc w:val="both"/>
        <w:rPr>
          <w:rFonts w:ascii="Calibri" w:hAnsi="Calibri"/>
          <w:lang w:val="en-GB"/>
        </w:rPr>
      </w:pPr>
    </w:p>
    <w:p w14:paraId="24344C3A" w14:textId="77777777" w:rsidR="007E32E0" w:rsidRDefault="007E32E0" w:rsidP="00D40185">
      <w:pPr>
        <w:jc w:val="both"/>
        <w:rPr>
          <w:lang w:val="en-GB" w:eastAsia="ja-JP"/>
        </w:rPr>
      </w:pPr>
      <w:r w:rsidRPr="007A5AC2">
        <w:rPr>
          <w:rFonts w:ascii="Calibri" w:hAnsi="Calibri"/>
          <w:lang w:val="en-GB"/>
        </w:rPr>
        <w:t xml:space="preserve">See the </w:t>
      </w:r>
      <w:hyperlink r:id="rId38" w:history="1">
        <w:r w:rsidRPr="007A5AC2">
          <w:rPr>
            <w:rStyle w:val="Hyperlink"/>
            <w:lang w:val="en-GB" w:eastAsia="ja-JP"/>
          </w:rPr>
          <w:t>SES Guidance Note on Assessment and Management</w:t>
        </w:r>
      </w:hyperlink>
      <w:r w:rsidRPr="007A5AC2">
        <w:rPr>
          <w:lang w:val="en-GB" w:eastAsia="ja-JP"/>
        </w:rPr>
        <w:t xml:space="preserve"> for further guidance. Please contact UNDP for additional information as needed.</w:t>
      </w:r>
    </w:p>
    <w:p w14:paraId="055D148E" w14:textId="77777777" w:rsidR="007E32E0" w:rsidRDefault="007E32E0" w:rsidP="00D40185">
      <w:pPr>
        <w:jc w:val="both"/>
        <w:rPr>
          <w:lang w:val="en-GB" w:eastAsia="ja-JP"/>
        </w:rPr>
      </w:pPr>
    </w:p>
    <w:p w14:paraId="5EEA4A00" w14:textId="77777777" w:rsidR="007E32E0" w:rsidRDefault="007E32E0" w:rsidP="00D40185">
      <w:pPr>
        <w:pStyle w:val="Heading3"/>
        <w:jc w:val="both"/>
        <w:rPr>
          <w:lang w:eastAsia="ja-JP"/>
        </w:rPr>
      </w:pPr>
      <w:r>
        <w:rPr>
          <w:lang w:eastAsia="ja-JP"/>
        </w:rPr>
        <w:t>GEF</w:t>
      </w:r>
      <w:r w:rsidRPr="00F23E40">
        <w:rPr>
          <w:lang w:eastAsia="ja-JP"/>
        </w:rPr>
        <w:t xml:space="preserve"> </w:t>
      </w:r>
      <w:r>
        <w:rPr>
          <w:lang w:eastAsia="ja-JP"/>
        </w:rPr>
        <w:t>and LDCF/SCCF Core Indicators</w:t>
      </w:r>
    </w:p>
    <w:p w14:paraId="5D25C79A" w14:textId="77777777" w:rsidR="007E32E0" w:rsidRPr="00011EBC" w:rsidRDefault="007E32E0" w:rsidP="00D40185">
      <w:pPr>
        <w:jc w:val="both"/>
        <w:rPr>
          <w:lang w:val="en-GB" w:eastAsia="ja-JP"/>
        </w:rPr>
      </w:pPr>
      <w:r w:rsidRPr="00011EBC">
        <w:rPr>
          <w:lang w:val="en-GB" w:eastAsia="ja-JP"/>
        </w:rPr>
        <w:t>The CEO endorsement-stage data for the relevant Core Indicators and sub-indicators will be prepared.</w:t>
      </w:r>
    </w:p>
    <w:p w14:paraId="67EC2850" w14:textId="69D3669E" w:rsidR="00126C6F" w:rsidRDefault="007E32E0" w:rsidP="00126C6F">
      <w:pPr>
        <w:jc w:val="both"/>
        <w:rPr>
          <w:lang w:val="en-GB" w:eastAsia="ja-JP"/>
        </w:rPr>
      </w:pPr>
      <w:r w:rsidRPr="00011EBC">
        <w:rPr>
          <w:lang w:val="en-GB" w:eastAsia="ja-JP"/>
        </w:rPr>
        <w:t xml:space="preserve">The completed </w:t>
      </w:r>
      <w:hyperlink r:id="rId39" w:history="1">
        <w:r w:rsidRPr="00011EBC">
          <w:rPr>
            <w:rStyle w:val="Hyperlink"/>
            <w:lang w:val="en-GB" w:eastAsia="ja-JP"/>
          </w:rPr>
          <w:t>Core Indicators worksheet</w:t>
        </w:r>
      </w:hyperlink>
      <w:r w:rsidRPr="00011EBC">
        <w:rPr>
          <w:lang w:val="en-GB" w:eastAsia="ja-JP"/>
        </w:rPr>
        <w:t>—with both the original PIF-stage data and the CEO endorsement-stage data—will be annexed to the ProDoc.</w:t>
      </w:r>
      <w:r w:rsidR="00126C6F" w:rsidRPr="00126C6F">
        <w:rPr>
          <w:lang w:val="en-GB" w:eastAsia="ja-JP"/>
        </w:rPr>
        <w:t xml:space="preserve"> </w:t>
      </w:r>
      <w:r w:rsidR="00126C6F" w:rsidRPr="00011EBC">
        <w:rPr>
          <w:lang w:val="en-GB" w:eastAsia="ja-JP"/>
        </w:rPr>
        <w:t xml:space="preserve">The Core Indicators will be used in the project’s Results Framework, at the Objective level, where appropriate. See the </w:t>
      </w:r>
      <w:hyperlink r:id="rId40" w:history="1">
        <w:r w:rsidR="00126C6F" w:rsidRPr="00011EBC">
          <w:rPr>
            <w:rStyle w:val="Hyperlink"/>
            <w:lang w:val="en-GB" w:eastAsia="ja-JP"/>
          </w:rPr>
          <w:t>GEF policy and guidance</w:t>
        </w:r>
      </w:hyperlink>
      <w:r w:rsidR="00126C6F" w:rsidRPr="00011EBC">
        <w:rPr>
          <w:lang w:val="en-GB" w:eastAsia="ja-JP"/>
        </w:rPr>
        <w:t xml:space="preserve">. </w:t>
      </w:r>
    </w:p>
    <w:p w14:paraId="0D67447A" w14:textId="77777777" w:rsidR="007E32E0" w:rsidRPr="00011EBC" w:rsidRDefault="007E32E0" w:rsidP="00D40185">
      <w:pPr>
        <w:jc w:val="both"/>
        <w:rPr>
          <w:lang w:val="en-GB" w:eastAsia="ja-JP"/>
        </w:rPr>
      </w:pPr>
    </w:p>
    <w:p w14:paraId="4DBAB484" w14:textId="65F94BE0" w:rsidR="007E32E0" w:rsidRDefault="00126C6F" w:rsidP="00D40185">
      <w:pPr>
        <w:jc w:val="both"/>
        <w:rPr>
          <w:i/>
          <w:shd w:val="clear" w:color="auto" w:fill="DBE5F1" w:themeFill="accent1" w:themeFillTint="33"/>
          <w:lang w:val="en-GB" w:eastAsia="ja-JP"/>
        </w:rPr>
      </w:pPr>
      <w:r>
        <w:rPr>
          <w:i/>
          <w:shd w:val="clear" w:color="auto" w:fill="DBE5F1" w:themeFill="accent1" w:themeFillTint="33"/>
          <w:lang w:val="en-GB" w:eastAsia="ja-JP"/>
        </w:rPr>
        <w:t>Other mandatory tracking tools will include:</w:t>
      </w:r>
    </w:p>
    <w:p w14:paraId="0EAC0EA3" w14:textId="448C3F2B" w:rsidR="007E32E0" w:rsidRPr="00126C6F" w:rsidRDefault="00126C6F" w:rsidP="00126C6F">
      <w:pPr>
        <w:pStyle w:val="ListParagraph"/>
        <w:numPr>
          <w:ilvl w:val="0"/>
          <w:numId w:val="41"/>
        </w:numPr>
        <w:jc w:val="both"/>
        <w:rPr>
          <w:lang w:val="en-GB" w:eastAsia="ja-JP"/>
        </w:rPr>
      </w:pPr>
      <w:r>
        <w:rPr>
          <w:lang w:val="en-GB" w:eastAsia="ja-JP"/>
        </w:rPr>
        <w:t xml:space="preserve">The GEF-&amp; Management Effectiveness Tracking Tool: </w:t>
      </w:r>
      <w:r w:rsidR="007E32E0" w:rsidRPr="00126C6F">
        <w:rPr>
          <w:lang w:val="en-GB" w:eastAsia="ja-JP"/>
        </w:rPr>
        <w:t xml:space="preserve">As part of the GEF Core Indicators requirement, the required METTs will be prepared in the GEF-7 Excel </w:t>
      </w:r>
      <w:hyperlink r:id="rId41" w:history="1">
        <w:r w:rsidR="007E32E0" w:rsidRPr="00126C6F">
          <w:rPr>
            <w:rStyle w:val="Hyperlink"/>
            <w:lang w:val="en-GB" w:eastAsia="ja-JP"/>
          </w:rPr>
          <w:t>template</w:t>
        </w:r>
      </w:hyperlink>
      <w:r w:rsidR="007E32E0" w:rsidRPr="00126C6F">
        <w:rPr>
          <w:lang w:val="en-GB" w:eastAsia="ja-JP"/>
        </w:rPr>
        <w:t>; the relevant details will be included in the Core Indicators template; and the final Excel METT file will be submitted to UNDP (</w:t>
      </w:r>
      <w:r w:rsidR="00D40185" w:rsidRPr="00126C6F">
        <w:rPr>
          <w:lang w:val="en-GB" w:eastAsia="ja-JP"/>
        </w:rPr>
        <w:t xml:space="preserve">but will </w:t>
      </w:r>
      <w:r w:rsidR="007E32E0" w:rsidRPr="00126C6F">
        <w:rPr>
          <w:lang w:val="en-GB" w:eastAsia="ja-JP"/>
        </w:rPr>
        <w:t xml:space="preserve">not be annexed to the ProDoc). </w:t>
      </w:r>
    </w:p>
    <w:p w14:paraId="536027F1" w14:textId="0D9C58D6" w:rsidR="00126C6F" w:rsidRDefault="00126C6F" w:rsidP="00D40185">
      <w:pPr>
        <w:jc w:val="both"/>
        <w:rPr>
          <w:lang w:val="en-GB" w:eastAsia="ja-JP"/>
        </w:rPr>
      </w:pPr>
    </w:p>
    <w:p w14:paraId="69082ED5" w14:textId="0C2243BD" w:rsidR="00126C6F" w:rsidRPr="00126C6F" w:rsidRDefault="00126C6F" w:rsidP="00126C6F">
      <w:pPr>
        <w:pStyle w:val="ListParagraph"/>
        <w:numPr>
          <w:ilvl w:val="0"/>
          <w:numId w:val="41"/>
        </w:numPr>
        <w:jc w:val="both"/>
        <w:rPr>
          <w:lang w:val="en-GB" w:eastAsia="ja-JP"/>
        </w:rPr>
      </w:pPr>
      <w:r>
        <w:rPr>
          <w:lang w:val="en-GB" w:eastAsia="ja-JP"/>
        </w:rPr>
        <w:t>T</w:t>
      </w:r>
      <w:r w:rsidRPr="00126C6F">
        <w:rPr>
          <w:lang w:val="en-GB" w:eastAsia="ja-JP"/>
        </w:rPr>
        <w:t>he GEF-7 GWP Tracking Tool (provided by the World Bank</w:t>
      </w:r>
      <w:r>
        <w:rPr>
          <w:lang w:val="en-GB" w:eastAsia="ja-JP"/>
        </w:rPr>
        <w:t>)</w:t>
      </w:r>
      <w:r w:rsidRPr="00126C6F">
        <w:rPr>
          <w:lang w:val="en-GB" w:eastAsia="ja-JP"/>
        </w:rPr>
        <w:t>, if required</w:t>
      </w:r>
      <w:r>
        <w:rPr>
          <w:lang w:val="en-GB" w:eastAsia="ja-JP"/>
        </w:rPr>
        <w:t xml:space="preserve"> – to be confirmed at inception.</w:t>
      </w:r>
    </w:p>
    <w:p w14:paraId="7915C75B" w14:textId="77777777" w:rsidR="007E32E0" w:rsidRDefault="007E32E0" w:rsidP="00D40185">
      <w:pPr>
        <w:ind w:firstLine="720"/>
        <w:jc w:val="both"/>
        <w:rPr>
          <w:lang w:val="en-GB" w:eastAsia="ja-JP"/>
        </w:rPr>
      </w:pPr>
    </w:p>
    <w:p w14:paraId="538DE891" w14:textId="77777777" w:rsidR="007E32E0" w:rsidRDefault="007E32E0" w:rsidP="00D40185">
      <w:pPr>
        <w:pStyle w:val="Heading3"/>
        <w:jc w:val="both"/>
        <w:rPr>
          <w:lang w:eastAsia="ja-JP"/>
        </w:rPr>
      </w:pPr>
      <w:r>
        <w:rPr>
          <w:lang w:eastAsia="ja-JP"/>
        </w:rPr>
        <w:t>Completion of the required official endorsement letters</w:t>
      </w:r>
    </w:p>
    <w:p w14:paraId="061FDBEB" w14:textId="77777777" w:rsidR="007E32E0" w:rsidRPr="00011EBC" w:rsidRDefault="007E32E0" w:rsidP="00D40185">
      <w:pPr>
        <w:jc w:val="both"/>
        <w:rPr>
          <w:lang w:val="en-GB" w:eastAsia="ja-JP"/>
        </w:rPr>
      </w:pPr>
      <w:r w:rsidRPr="00011EBC">
        <w:rPr>
          <w:lang w:val="en-GB" w:eastAsia="ja-JP"/>
        </w:rPr>
        <w:t xml:space="preserve">These letters include the official letters on co-financing guarantee(s) from participating government institutions, bilateral development partners, multilateral development partners, NGOs, private sector, or others who wish to provide cash or in-kind contributions to the project.  </w:t>
      </w:r>
    </w:p>
    <w:p w14:paraId="2F7D288F" w14:textId="77777777" w:rsidR="007E32E0" w:rsidRDefault="007E32E0" w:rsidP="00D40185">
      <w:pPr>
        <w:jc w:val="both"/>
        <w:rPr>
          <w:lang w:val="en-GB" w:eastAsia="ja-JP"/>
        </w:rPr>
      </w:pPr>
    </w:p>
    <w:p w14:paraId="6F89B782" w14:textId="77777777" w:rsidR="007E32E0" w:rsidRPr="00011EBC" w:rsidRDefault="007E32E0" w:rsidP="00D40185">
      <w:pPr>
        <w:jc w:val="both"/>
        <w:rPr>
          <w:lang w:val="en-GB" w:eastAsia="ja-JP"/>
        </w:rPr>
      </w:pPr>
      <w:r w:rsidRPr="00011EBC">
        <w:rPr>
          <w:lang w:val="en-GB" w:eastAsia="ja-JP"/>
        </w:rPr>
        <w:t xml:space="preserve">Updated GEF OFP endorsements letters are also required if the requested GEF grant amount has changed since PIF/PFD approval.   </w:t>
      </w:r>
    </w:p>
    <w:p w14:paraId="1151F3F6" w14:textId="77777777" w:rsidR="007E32E0" w:rsidRDefault="007E32E0" w:rsidP="00D40185">
      <w:pPr>
        <w:pStyle w:val="ListParagraph"/>
        <w:jc w:val="both"/>
        <w:rPr>
          <w:lang w:val="en-GB" w:eastAsia="ja-JP"/>
        </w:rPr>
      </w:pPr>
    </w:p>
    <w:p w14:paraId="1008D00E" w14:textId="77777777" w:rsidR="007E32E0" w:rsidRDefault="007E32E0" w:rsidP="00D40185">
      <w:pPr>
        <w:pStyle w:val="Heading3"/>
        <w:jc w:val="both"/>
        <w:rPr>
          <w:lang w:eastAsia="ja-JP"/>
        </w:rPr>
      </w:pPr>
      <w:bookmarkStart w:id="6" w:name="_Toc488064689"/>
      <w:r>
        <w:rPr>
          <w:lang w:eastAsia="ja-JP"/>
        </w:rPr>
        <w:t>Mandatory Annexes:</w:t>
      </w:r>
    </w:p>
    <w:p w14:paraId="3D225897" w14:textId="77777777" w:rsidR="007E32E0" w:rsidRPr="007A2FF7" w:rsidRDefault="007E32E0" w:rsidP="00D40185">
      <w:pPr>
        <w:jc w:val="both"/>
      </w:pPr>
      <w:bookmarkStart w:id="7" w:name="_Toc515661008"/>
      <w:r w:rsidRPr="005A5A99">
        <w:t>In addition to the documents listed above, the following Annexes should be prepared by the GEF PPG team:</w:t>
      </w:r>
      <w:r>
        <w:t xml:space="preserve"> </w:t>
      </w:r>
      <w:r w:rsidRPr="005A5A99">
        <w:t>Initial Project Team Procurement Plan</w:t>
      </w:r>
      <w:bookmarkEnd w:id="7"/>
      <w:r w:rsidRPr="005A5A99">
        <w:t xml:space="preserve"> and TORs for key Project Team staff</w:t>
      </w:r>
      <w:bookmarkStart w:id="8" w:name="_Toc515661019"/>
      <w:r>
        <w:t xml:space="preserve">; </w:t>
      </w:r>
      <w:r w:rsidRPr="007A2FF7">
        <w:t>List of people consulted during project development</w:t>
      </w:r>
      <w:bookmarkEnd w:id="8"/>
    </w:p>
    <w:p w14:paraId="69AD78D6" w14:textId="77777777" w:rsidR="007E32E0" w:rsidRPr="003B527A" w:rsidRDefault="007E32E0" w:rsidP="00D40185">
      <w:pPr>
        <w:jc w:val="both"/>
        <w:rPr>
          <w:rFonts w:cstheme="minorHAnsi"/>
          <w:lang w:val="en-GB" w:eastAsia="ja-JP"/>
        </w:rPr>
      </w:pPr>
    </w:p>
    <w:p w14:paraId="3F019DBB" w14:textId="77777777" w:rsidR="007E32E0" w:rsidRPr="00D0405D" w:rsidRDefault="007E32E0" w:rsidP="00865FF1">
      <w:pPr>
        <w:pStyle w:val="Heading2"/>
      </w:pPr>
      <w:bookmarkStart w:id="9" w:name="_Toc11412338"/>
      <w:r w:rsidRPr="00D0405D">
        <w:t>Component C: Validation Workshop</w:t>
      </w:r>
      <w:bookmarkEnd w:id="6"/>
      <w:r w:rsidRPr="00D0405D">
        <w:t xml:space="preserve"> and Report</w:t>
      </w:r>
      <w:bookmarkEnd w:id="9"/>
    </w:p>
    <w:p w14:paraId="3C0CEFAB" w14:textId="77777777" w:rsidR="007E32E0" w:rsidRDefault="007E32E0" w:rsidP="00D40185">
      <w:pPr>
        <w:jc w:val="both"/>
        <w:rPr>
          <w:lang w:val="en-GB" w:eastAsia="ja-JP"/>
        </w:rPr>
      </w:pPr>
      <w:r w:rsidRPr="007A518F">
        <w:rPr>
          <w:lang w:val="en-GB" w:eastAsia="ja-JP"/>
        </w:rPr>
        <w:t>A validation workshop will be held with relevant stakeholders</w:t>
      </w:r>
      <w:r>
        <w:rPr>
          <w:lang w:val="en-GB" w:eastAsia="ja-JP"/>
        </w:rPr>
        <w:t xml:space="preserve"> </w:t>
      </w:r>
      <w:r w:rsidRPr="007A518F">
        <w:rPr>
          <w:lang w:val="en-GB" w:eastAsia="ja-JP"/>
        </w:rPr>
        <w:t xml:space="preserve">to present, discuss and validate the </w:t>
      </w:r>
      <w:r>
        <w:rPr>
          <w:lang w:val="en-GB" w:eastAsia="ja-JP"/>
        </w:rPr>
        <w:t xml:space="preserve">project activities, and the </w:t>
      </w:r>
      <w:r w:rsidRPr="007A518F">
        <w:rPr>
          <w:lang w:val="en-GB" w:eastAsia="ja-JP"/>
        </w:rPr>
        <w:t>final draft</w:t>
      </w:r>
      <w:r>
        <w:rPr>
          <w:lang w:val="en-GB" w:eastAsia="ja-JP"/>
        </w:rPr>
        <w:t xml:space="preserve"> of the UNDP-GEF project document if possible. A validation workshop report </w:t>
      </w:r>
      <w:r w:rsidR="00D40185">
        <w:rPr>
          <w:lang w:val="en-GB" w:eastAsia="ja-JP"/>
        </w:rPr>
        <w:t xml:space="preserve">must </w:t>
      </w:r>
      <w:r>
        <w:rPr>
          <w:lang w:val="en-GB" w:eastAsia="ja-JP"/>
        </w:rPr>
        <w:t>be prepared for projects with an overall safeguards risk rating of moderate or high.</w:t>
      </w:r>
    </w:p>
    <w:p w14:paraId="5322A787" w14:textId="77777777" w:rsidR="00E95B9A" w:rsidRDefault="00E95B9A" w:rsidP="007E32E0">
      <w:pPr>
        <w:rPr>
          <w:lang w:val="en-GB" w:eastAsia="ja-JP"/>
        </w:rPr>
      </w:pPr>
    </w:p>
    <w:p w14:paraId="4613684B" w14:textId="77777777" w:rsidR="007E32E0" w:rsidRDefault="007E32E0" w:rsidP="007E32E0">
      <w:pPr>
        <w:pStyle w:val="Heading1"/>
        <w:numPr>
          <w:ilvl w:val="0"/>
          <w:numId w:val="2"/>
        </w:numPr>
        <w:rPr>
          <w:lang w:val="en-GB" w:eastAsia="ja-JP"/>
        </w:rPr>
      </w:pPr>
      <w:bookmarkStart w:id="10" w:name="_Toc11412339"/>
      <w:r>
        <w:rPr>
          <w:lang w:val="en-GB" w:eastAsia="ja-JP"/>
        </w:rPr>
        <w:t>Total Budget and Work Plan for GEF PPG</w:t>
      </w:r>
      <w:bookmarkEnd w:id="10"/>
    </w:p>
    <w:p w14:paraId="7194E7C6" w14:textId="77777777" w:rsidR="007E32E0" w:rsidRPr="00F0786D" w:rsidRDefault="007E32E0" w:rsidP="007E32E0">
      <w:pPr>
        <w:pStyle w:val="ListParagraph"/>
        <w:ind w:left="1260"/>
        <w:rPr>
          <w:lang w:val="en-GB" w:eastAsia="ja-JP"/>
        </w:rPr>
      </w:pPr>
    </w:p>
    <w:tbl>
      <w:tblPr>
        <w:tblStyle w:val="TableGrid"/>
        <w:tblW w:w="9747" w:type="dxa"/>
        <w:tblLook w:val="04A0" w:firstRow="1" w:lastRow="0" w:firstColumn="1" w:lastColumn="0" w:noHBand="0" w:noVBand="1"/>
      </w:tblPr>
      <w:tblGrid>
        <w:gridCol w:w="2425"/>
        <w:gridCol w:w="7322"/>
      </w:tblGrid>
      <w:tr w:rsidR="007E32E0" w:rsidRPr="008B2558" w14:paraId="421ADE5E" w14:textId="77777777" w:rsidTr="00126C6F">
        <w:tc>
          <w:tcPr>
            <w:tcW w:w="2425" w:type="dxa"/>
          </w:tcPr>
          <w:p w14:paraId="788C91A9" w14:textId="77777777" w:rsidR="007E32E0" w:rsidRPr="008B2558" w:rsidRDefault="007E32E0" w:rsidP="007E32E0">
            <w:pPr>
              <w:rPr>
                <w:b/>
                <w:sz w:val="20"/>
                <w:szCs w:val="20"/>
              </w:rPr>
            </w:pPr>
            <w:r w:rsidRPr="008B2558">
              <w:rPr>
                <w:b/>
                <w:sz w:val="20"/>
                <w:szCs w:val="20"/>
              </w:rPr>
              <w:t xml:space="preserve">Award ID:  </w:t>
            </w:r>
          </w:p>
        </w:tc>
        <w:tc>
          <w:tcPr>
            <w:tcW w:w="7322" w:type="dxa"/>
          </w:tcPr>
          <w:p w14:paraId="43BCEE9D" w14:textId="4CA6344A" w:rsidR="007E32E0" w:rsidRPr="00D02914" w:rsidRDefault="00D02914" w:rsidP="00D02914">
            <w:pPr>
              <w:rPr>
                <w:sz w:val="20"/>
                <w:szCs w:val="20"/>
                <w:lang w:val="en-GB" w:eastAsia="ja-JP"/>
              </w:rPr>
            </w:pPr>
            <w:r w:rsidRPr="00D02914">
              <w:rPr>
                <w:sz w:val="20"/>
                <w:szCs w:val="20"/>
                <w:lang w:val="en-GB" w:eastAsia="ja-JP"/>
              </w:rPr>
              <w:t>00119990</w:t>
            </w:r>
          </w:p>
        </w:tc>
      </w:tr>
      <w:tr w:rsidR="007E32E0" w:rsidRPr="008B2558" w14:paraId="7D01C240" w14:textId="77777777" w:rsidTr="00126C6F">
        <w:tc>
          <w:tcPr>
            <w:tcW w:w="2425" w:type="dxa"/>
          </w:tcPr>
          <w:p w14:paraId="1BD1941E" w14:textId="77777777" w:rsidR="007E32E0" w:rsidRPr="008B2558" w:rsidRDefault="007E32E0" w:rsidP="007E32E0">
            <w:pPr>
              <w:rPr>
                <w:b/>
                <w:sz w:val="20"/>
                <w:szCs w:val="20"/>
              </w:rPr>
            </w:pPr>
            <w:r w:rsidRPr="008B2558">
              <w:rPr>
                <w:b/>
                <w:sz w:val="20"/>
                <w:szCs w:val="20"/>
              </w:rPr>
              <w:t>Award Title:</w:t>
            </w:r>
          </w:p>
        </w:tc>
        <w:tc>
          <w:tcPr>
            <w:tcW w:w="7322" w:type="dxa"/>
          </w:tcPr>
          <w:p w14:paraId="522BFFD0" w14:textId="5CC456DB" w:rsidR="007E32E0" w:rsidRPr="00D02914" w:rsidRDefault="00D02914" w:rsidP="007E32E0">
            <w:pPr>
              <w:rPr>
                <w:sz w:val="20"/>
                <w:szCs w:val="20"/>
                <w:lang w:val="en-GB" w:eastAsia="ja-JP"/>
              </w:rPr>
            </w:pPr>
            <w:r w:rsidRPr="00D02914">
              <w:rPr>
                <w:sz w:val="20"/>
                <w:szCs w:val="20"/>
                <w:lang w:val="en-GB" w:eastAsia="ja-JP"/>
              </w:rPr>
              <w:t>00116338</w:t>
            </w:r>
          </w:p>
        </w:tc>
      </w:tr>
      <w:tr w:rsidR="007E32E0" w:rsidRPr="008B2558" w14:paraId="2585F370" w14:textId="77777777" w:rsidTr="00126C6F">
        <w:tc>
          <w:tcPr>
            <w:tcW w:w="2425" w:type="dxa"/>
          </w:tcPr>
          <w:p w14:paraId="4785FC79" w14:textId="77777777" w:rsidR="007E32E0" w:rsidRPr="008B2558" w:rsidRDefault="007E32E0" w:rsidP="007E32E0">
            <w:pPr>
              <w:rPr>
                <w:b/>
                <w:sz w:val="20"/>
                <w:szCs w:val="20"/>
              </w:rPr>
            </w:pPr>
            <w:r w:rsidRPr="008B2558">
              <w:rPr>
                <w:b/>
                <w:sz w:val="20"/>
                <w:szCs w:val="20"/>
              </w:rPr>
              <w:t>Business Unit:</w:t>
            </w:r>
          </w:p>
        </w:tc>
        <w:tc>
          <w:tcPr>
            <w:tcW w:w="7322" w:type="dxa"/>
          </w:tcPr>
          <w:p w14:paraId="7A338518" w14:textId="77777777" w:rsidR="007E32E0" w:rsidRPr="008B2558" w:rsidRDefault="007F106D" w:rsidP="007E32E0">
            <w:pPr>
              <w:rPr>
                <w:sz w:val="20"/>
                <w:szCs w:val="20"/>
                <w:lang w:val="en-GB" w:eastAsia="ja-JP"/>
              </w:rPr>
            </w:pPr>
            <w:r>
              <w:rPr>
                <w:sz w:val="20"/>
                <w:szCs w:val="20"/>
                <w:lang w:val="en-GB" w:eastAsia="ja-JP"/>
              </w:rPr>
              <w:t>NAM</w:t>
            </w:r>
          </w:p>
        </w:tc>
      </w:tr>
      <w:tr w:rsidR="007E32E0" w:rsidRPr="008B2558" w14:paraId="0D77CABF" w14:textId="77777777" w:rsidTr="00126C6F">
        <w:tc>
          <w:tcPr>
            <w:tcW w:w="2425" w:type="dxa"/>
          </w:tcPr>
          <w:p w14:paraId="1ED8E422" w14:textId="77777777" w:rsidR="007E32E0" w:rsidRPr="008B2558" w:rsidRDefault="007E32E0" w:rsidP="007E32E0">
            <w:pPr>
              <w:rPr>
                <w:b/>
                <w:sz w:val="20"/>
                <w:szCs w:val="20"/>
              </w:rPr>
            </w:pPr>
            <w:r w:rsidRPr="008B2558">
              <w:rPr>
                <w:b/>
                <w:sz w:val="20"/>
                <w:szCs w:val="20"/>
              </w:rPr>
              <w:t>Project Title:</w:t>
            </w:r>
          </w:p>
        </w:tc>
        <w:tc>
          <w:tcPr>
            <w:tcW w:w="7322" w:type="dxa"/>
          </w:tcPr>
          <w:p w14:paraId="01B4BB08" w14:textId="77777777" w:rsidR="007E32E0" w:rsidRPr="008B2558" w:rsidRDefault="00B1463D" w:rsidP="007E32E0">
            <w:pPr>
              <w:rPr>
                <w:sz w:val="20"/>
                <w:szCs w:val="20"/>
                <w:lang w:val="en-GB" w:eastAsia="ja-JP"/>
              </w:rPr>
            </w:pPr>
            <w:r w:rsidRPr="002E370B">
              <w:rPr>
                <w:rFonts w:cstheme="minorHAnsi"/>
                <w:b/>
                <w:color w:val="000000"/>
              </w:rPr>
              <w:t>Integrated approach to proactive management of human-wildlife conflict and wildlife crime in hotspot landscapes in Namibia</w:t>
            </w:r>
          </w:p>
        </w:tc>
      </w:tr>
      <w:tr w:rsidR="007E32E0" w:rsidRPr="008B2558" w14:paraId="5F1CF204" w14:textId="77777777" w:rsidTr="00126C6F">
        <w:tc>
          <w:tcPr>
            <w:tcW w:w="2425" w:type="dxa"/>
          </w:tcPr>
          <w:p w14:paraId="47A9B4A4" w14:textId="77777777" w:rsidR="007E32E0" w:rsidRPr="008B2558" w:rsidRDefault="007E32E0" w:rsidP="007E32E0">
            <w:pPr>
              <w:rPr>
                <w:b/>
                <w:sz w:val="20"/>
                <w:szCs w:val="20"/>
              </w:rPr>
            </w:pPr>
            <w:r w:rsidRPr="008B2558">
              <w:rPr>
                <w:b/>
                <w:sz w:val="20"/>
                <w:szCs w:val="20"/>
              </w:rPr>
              <w:t xml:space="preserve">Project </w:t>
            </w:r>
            <w:r>
              <w:rPr>
                <w:b/>
                <w:sz w:val="20"/>
                <w:szCs w:val="20"/>
              </w:rPr>
              <w:t xml:space="preserve">(PIMS) </w:t>
            </w:r>
            <w:r w:rsidRPr="008B2558">
              <w:rPr>
                <w:b/>
                <w:sz w:val="20"/>
                <w:szCs w:val="20"/>
              </w:rPr>
              <w:t xml:space="preserve">ID: </w:t>
            </w:r>
          </w:p>
        </w:tc>
        <w:tc>
          <w:tcPr>
            <w:tcW w:w="7322" w:type="dxa"/>
          </w:tcPr>
          <w:p w14:paraId="5483CB59" w14:textId="77777777" w:rsidR="007E32E0" w:rsidRPr="008B2558" w:rsidRDefault="007F106D" w:rsidP="007E32E0">
            <w:pPr>
              <w:rPr>
                <w:sz w:val="20"/>
                <w:szCs w:val="20"/>
                <w:lang w:val="en-GB" w:eastAsia="ja-JP"/>
              </w:rPr>
            </w:pPr>
            <w:r>
              <w:rPr>
                <w:sz w:val="20"/>
                <w:szCs w:val="20"/>
                <w:lang w:val="en-GB" w:eastAsia="ja-JP"/>
              </w:rPr>
              <w:t>6303</w:t>
            </w:r>
          </w:p>
        </w:tc>
      </w:tr>
      <w:tr w:rsidR="007E32E0" w:rsidRPr="008B2558" w14:paraId="7B302F3C" w14:textId="77777777" w:rsidTr="00126C6F">
        <w:tc>
          <w:tcPr>
            <w:tcW w:w="2425" w:type="dxa"/>
          </w:tcPr>
          <w:p w14:paraId="747D77BD" w14:textId="77777777" w:rsidR="007E32E0" w:rsidRPr="008B2558" w:rsidRDefault="007E32E0" w:rsidP="007E32E0">
            <w:pPr>
              <w:rPr>
                <w:b/>
                <w:sz w:val="20"/>
                <w:szCs w:val="20"/>
              </w:rPr>
            </w:pPr>
            <w:r w:rsidRPr="008B2558">
              <w:rPr>
                <w:b/>
                <w:sz w:val="20"/>
                <w:szCs w:val="20"/>
              </w:rPr>
              <w:t xml:space="preserve">Implementing Partner: </w:t>
            </w:r>
          </w:p>
        </w:tc>
        <w:tc>
          <w:tcPr>
            <w:tcW w:w="7322" w:type="dxa"/>
          </w:tcPr>
          <w:p w14:paraId="0C678A45" w14:textId="370E5400" w:rsidR="007E32E0" w:rsidRPr="008B2558" w:rsidRDefault="000D00B5" w:rsidP="007E32E0">
            <w:pPr>
              <w:rPr>
                <w:sz w:val="20"/>
                <w:szCs w:val="20"/>
                <w:lang w:val="en-GB" w:eastAsia="ja-JP"/>
              </w:rPr>
            </w:pPr>
            <w:r>
              <w:rPr>
                <w:sz w:val="20"/>
                <w:szCs w:val="20"/>
                <w:lang w:val="en-GB" w:eastAsia="ja-JP"/>
              </w:rPr>
              <w:t>UNDP</w:t>
            </w:r>
          </w:p>
        </w:tc>
      </w:tr>
    </w:tbl>
    <w:p w14:paraId="02911D84" w14:textId="77777777" w:rsidR="007E32E0" w:rsidRPr="008B2558" w:rsidRDefault="007E32E0" w:rsidP="007E32E0">
      <w:pPr>
        <w:rPr>
          <w:sz w:val="20"/>
          <w:szCs w:val="20"/>
          <w:lang w:val="en-GB" w:eastAsia="ja-JP"/>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1"/>
        <w:gridCol w:w="1142"/>
        <w:gridCol w:w="647"/>
        <w:gridCol w:w="871"/>
        <w:gridCol w:w="1958"/>
        <w:gridCol w:w="1701"/>
        <w:gridCol w:w="1110"/>
        <w:gridCol w:w="790"/>
      </w:tblGrid>
      <w:tr w:rsidR="007E32E0" w:rsidRPr="008B2558" w14:paraId="3B0A4015" w14:textId="77777777" w:rsidTr="007F106D">
        <w:trPr>
          <w:trHeight w:val="56"/>
        </w:trPr>
        <w:tc>
          <w:tcPr>
            <w:tcW w:w="1411" w:type="dxa"/>
            <w:shd w:val="clear" w:color="auto" w:fill="EAF1DD" w:themeFill="accent3" w:themeFillTint="33"/>
            <w:noWrap/>
            <w:vAlign w:val="center"/>
          </w:tcPr>
          <w:p w14:paraId="1426093A" w14:textId="77777777" w:rsidR="007E32E0" w:rsidRPr="008B2558" w:rsidRDefault="007E32E0" w:rsidP="007E32E0">
            <w:pPr>
              <w:rPr>
                <w:b/>
                <w:bCs/>
                <w:sz w:val="20"/>
                <w:szCs w:val="20"/>
                <w:lang w:val="en-GB"/>
              </w:rPr>
            </w:pPr>
            <w:r w:rsidRPr="008B2558">
              <w:rPr>
                <w:b/>
                <w:bCs/>
                <w:sz w:val="20"/>
                <w:szCs w:val="20"/>
                <w:lang w:val="en-GB"/>
              </w:rPr>
              <w:t>GEF Outcome/Atlas Activity</w:t>
            </w:r>
          </w:p>
        </w:tc>
        <w:tc>
          <w:tcPr>
            <w:tcW w:w="1142" w:type="dxa"/>
            <w:shd w:val="clear" w:color="auto" w:fill="EAF1DD" w:themeFill="accent3" w:themeFillTint="33"/>
            <w:vAlign w:val="center"/>
          </w:tcPr>
          <w:p w14:paraId="123CB95D" w14:textId="77777777" w:rsidR="007E32E0" w:rsidRPr="008B2558" w:rsidRDefault="007E32E0" w:rsidP="007E32E0">
            <w:pPr>
              <w:rPr>
                <w:b/>
                <w:bCs/>
                <w:sz w:val="20"/>
                <w:szCs w:val="20"/>
                <w:lang w:val="en-GB"/>
              </w:rPr>
            </w:pPr>
            <w:r w:rsidRPr="008B2558">
              <w:rPr>
                <w:b/>
                <w:bCs/>
                <w:sz w:val="20"/>
                <w:szCs w:val="20"/>
                <w:lang w:val="en-GB"/>
              </w:rPr>
              <w:t>Responsible Party</w:t>
            </w:r>
          </w:p>
        </w:tc>
        <w:tc>
          <w:tcPr>
            <w:tcW w:w="647" w:type="dxa"/>
            <w:shd w:val="clear" w:color="auto" w:fill="EAF1DD" w:themeFill="accent3" w:themeFillTint="33"/>
            <w:vAlign w:val="center"/>
          </w:tcPr>
          <w:p w14:paraId="3E9FCD3F" w14:textId="77777777" w:rsidR="007E32E0" w:rsidRPr="008B2558" w:rsidRDefault="007E32E0" w:rsidP="007E32E0">
            <w:pPr>
              <w:rPr>
                <w:b/>
                <w:bCs/>
                <w:sz w:val="20"/>
                <w:szCs w:val="20"/>
                <w:lang w:val="en-GB"/>
              </w:rPr>
            </w:pPr>
            <w:r w:rsidRPr="008B2558">
              <w:rPr>
                <w:b/>
                <w:bCs/>
                <w:sz w:val="20"/>
                <w:szCs w:val="20"/>
                <w:lang w:val="en-GB"/>
              </w:rPr>
              <w:t>Fund ID</w:t>
            </w:r>
          </w:p>
        </w:tc>
        <w:tc>
          <w:tcPr>
            <w:tcW w:w="871" w:type="dxa"/>
            <w:shd w:val="clear" w:color="auto" w:fill="EAF1DD" w:themeFill="accent3" w:themeFillTint="33"/>
            <w:vAlign w:val="center"/>
          </w:tcPr>
          <w:p w14:paraId="1391C707" w14:textId="77777777" w:rsidR="007E32E0" w:rsidRPr="008B2558" w:rsidRDefault="007E32E0" w:rsidP="007E32E0">
            <w:pPr>
              <w:rPr>
                <w:b/>
                <w:bCs/>
                <w:sz w:val="20"/>
                <w:szCs w:val="20"/>
                <w:lang w:val="en-GB"/>
              </w:rPr>
            </w:pPr>
            <w:r w:rsidRPr="008B2558">
              <w:rPr>
                <w:b/>
                <w:bCs/>
                <w:sz w:val="20"/>
                <w:szCs w:val="20"/>
                <w:lang w:val="en-GB"/>
              </w:rPr>
              <w:t>Donor Name</w:t>
            </w:r>
          </w:p>
        </w:tc>
        <w:tc>
          <w:tcPr>
            <w:tcW w:w="1958" w:type="dxa"/>
            <w:shd w:val="clear" w:color="auto" w:fill="EAF1DD" w:themeFill="accent3" w:themeFillTint="33"/>
            <w:noWrap/>
            <w:vAlign w:val="center"/>
          </w:tcPr>
          <w:p w14:paraId="5A8D028D" w14:textId="77777777" w:rsidR="007E32E0" w:rsidRPr="008B2558" w:rsidRDefault="007E32E0" w:rsidP="007E32E0">
            <w:pPr>
              <w:rPr>
                <w:b/>
                <w:bCs/>
                <w:sz w:val="20"/>
                <w:szCs w:val="20"/>
                <w:lang w:val="en-GB"/>
              </w:rPr>
            </w:pPr>
            <w:r w:rsidRPr="008B2558">
              <w:rPr>
                <w:b/>
                <w:bCs/>
                <w:sz w:val="20"/>
                <w:szCs w:val="20"/>
                <w:lang w:val="en-GB"/>
              </w:rPr>
              <w:t>Atlas Budgetary Account Code</w:t>
            </w:r>
          </w:p>
        </w:tc>
        <w:tc>
          <w:tcPr>
            <w:tcW w:w="1701" w:type="dxa"/>
            <w:shd w:val="clear" w:color="auto" w:fill="EAF1DD" w:themeFill="accent3" w:themeFillTint="33"/>
            <w:vAlign w:val="center"/>
          </w:tcPr>
          <w:p w14:paraId="6EA7BF19" w14:textId="77777777" w:rsidR="007E32E0" w:rsidRPr="008B2558" w:rsidRDefault="007E32E0" w:rsidP="007E32E0">
            <w:pPr>
              <w:rPr>
                <w:b/>
                <w:bCs/>
                <w:sz w:val="20"/>
                <w:szCs w:val="20"/>
                <w:lang w:val="en-GB"/>
              </w:rPr>
            </w:pPr>
            <w:r w:rsidRPr="008B2558">
              <w:rPr>
                <w:b/>
                <w:bCs/>
                <w:sz w:val="20"/>
                <w:szCs w:val="20"/>
                <w:lang w:val="en-GB"/>
              </w:rPr>
              <w:t>ATLAS Budget Description</w:t>
            </w:r>
          </w:p>
        </w:tc>
        <w:tc>
          <w:tcPr>
            <w:tcW w:w="1110" w:type="dxa"/>
            <w:shd w:val="clear" w:color="auto" w:fill="EAF1DD" w:themeFill="accent3" w:themeFillTint="33"/>
            <w:vAlign w:val="center"/>
          </w:tcPr>
          <w:p w14:paraId="345B2728" w14:textId="77777777" w:rsidR="007E32E0" w:rsidRPr="008B2558" w:rsidRDefault="007E32E0" w:rsidP="007E32E0">
            <w:pPr>
              <w:rPr>
                <w:b/>
                <w:bCs/>
                <w:sz w:val="20"/>
                <w:szCs w:val="20"/>
                <w:lang w:val="en-GB"/>
              </w:rPr>
            </w:pPr>
            <w:r w:rsidRPr="008B2558">
              <w:rPr>
                <w:b/>
                <w:bCs/>
                <w:sz w:val="20"/>
                <w:szCs w:val="20"/>
                <w:lang w:val="en-GB"/>
              </w:rPr>
              <w:t>Amount US$</w:t>
            </w:r>
          </w:p>
        </w:tc>
        <w:tc>
          <w:tcPr>
            <w:tcW w:w="790" w:type="dxa"/>
            <w:shd w:val="clear" w:color="auto" w:fill="EAF1DD" w:themeFill="accent3" w:themeFillTint="33"/>
            <w:vAlign w:val="center"/>
          </w:tcPr>
          <w:p w14:paraId="27F9F3C9" w14:textId="77777777" w:rsidR="007E32E0" w:rsidRPr="008B2558" w:rsidRDefault="007E32E0" w:rsidP="007E32E0">
            <w:pPr>
              <w:rPr>
                <w:b/>
                <w:bCs/>
                <w:sz w:val="20"/>
                <w:szCs w:val="20"/>
                <w:lang w:val="en-GB"/>
              </w:rPr>
            </w:pPr>
            <w:r w:rsidRPr="008B2558">
              <w:rPr>
                <w:b/>
                <w:bCs/>
                <w:sz w:val="20"/>
                <w:szCs w:val="20"/>
                <w:lang w:val="en-GB"/>
              </w:rPr>
              <w:t>Budget Notes</w:t>
            </w:r>
          </w:p>
        </w:tc>
      </w:tr>
      <w:tr w:rsidR="007E32E0" w:rsidRPr="008B2558" w14:paraId="7218A2CC" w14:textId="77777777" w:rsidTr="007F106D">
        <w:tc>
          <w:tcPr>
            <w:tcW w:w="1411" w:type="dxa"/>
            <w:vMerge w:val="restart"/>
            <w:shd w:val="clear" w:color="auto" w:fill="auto"/>
            <w:noWrap/>
          </w:tcPr>
          <w:p w14:paraId="13494C35" w14:textId="77777777" w:rsidR="007E32E0" w:rsidRPr="00450662" w:rsidRDefault="007E32E0" w:rsidP="00B1463D">
            <w:pPr>
              <w:rPr>
                <w:b/>
                <w:bCs/>
                <w:sz w:val="20"/>
                <w:szCs w:val="20"/>
                <w:shd w:val="clear" w:color="auto" w:fill="EAF1DD" w:themeFill="accent3" w:themeFillTint="33"/>
                <w:lang w:val="en-GB"/>
              </w:rPr>
            </w:pPr>
            <w:r w:rsidRPr="008B2558">
              <w:rPr>
                <w:b/>
                <w:bCs/>
                <w:sz w:val="20"/>
                <w:szCs w:val="20"/>
                <w:lang w:val="en-GB"/>
              </w:rPr>
              <w:t xml:space="preserve">Project preparation grant to finalize the UNDP-GEF project document for project </w:t>
            </w:r>
            <w:r>
              <w:rPr>
                <w:b/>
                <w:bCs/>
                <w:sz w:val="20"/>
                <w:szCs w:val="20"/>
                <w:lang w:val="en-GB"/>
              </w:rPr>
              <w:t>“</w:t>
            </w:r>
            <w:r w:rsidR="00B1463D" w:rsidRPr="002E370B">
              <w:rPr>
                <w:rFonts w:cstheme="minorHAnsi"/>
                <w:b/>
                <w:color w:val="000000"/>
              </w:rPr>
              <w:t>Integrated approach to proactive management of human-wildlife conflict and wildlife crime in hotspot landscapes in Namibia</w:t>
            </w:r>
          </w:p>
        </w:tc>
        <w:tc>
          <w:tcPr>
            <w:tcW w:w="1142" w:type="dxa"/>
            <w:vMerge w:val="restart"/>
            <w:shd w:val="clear" w:color="auto" w:fill="auto"/>
            <w:vAlign w:val="center"/>
          </w:tcPr>
          <w:p w14:paraId="7DFD5A47" w14:textId="77777777" w:rsidR="007E32E0" w:rsidRPr="008B2558" w:rsidRDefault="00725BF3" w:rsidP="007E32E0">
            <w:pPr>
              <w:rPr>
                <w:b/>
                <w:bCs/>
                <w:sz w:val="20"/>
                <w:szCs w:val="20"/>
                <w:lang w:val="en-GB"/>
              </w:rPr>
            </w:pPr>
            <w:r>
              <w:rPr>
                <w:b/>
                <w:bCs/>
                <w:sz w:val="20"/>
                <w:szCs w:val="20"/>
                <w:lang w:val="en-GB"/>
              </w:rPr>
              <w:t>UNDP</w:t>
            </w:r>
          </w:p>
        </w:tc>
        <w:tc>
          <w:tcPr>
            <w:tcW w:w="647" w:type="dxa"/>
            <w:vMerge w:val="restart"/>
            <w:shd w:val="clear" w:color="auto" w:fill="auto"/>
            <w:vAlign w:val="center"/>
          </w:tcPr>
          <w:p w14:paraId="7B7D4B81" w14:textId="77777777" w:rsidR="007E32E0" w:rsidRPr="008B2558" w:rsidRDefault="007E32E0" w:rsidP="007E32E0">
            <w:pPr>
              <w:rPr>
                <w:b/>
                <w:bCs/>
                <w:sz w:val="20"/>
                <w:szCs w:val="20"/>
                <w:lang w:val="en-GB"/>
              </w:rPr>
            </w:pPr>
            <w:r w:rsidRPr="008B2558">
              <w:rPr>
                <w:b/>
                <w:bCs/>
                <w:sz w:val="20"/>
                <w:szCs w:val="20"/>
                <w:lang w:val="en-GB"/>
              </w:rPr>
              <w:t>62000</w:t>
            </w:r>
          </w:p>
        </w:tc>
        <w:tc>
          <w:tcPr>
            <w:tcW w:w="871" w:type="dxa"/>
            <w:vMerge w:val="restart"/>
            <w:shd w:val="clear" w:color="auto" w:fill="auto"/>
            <w:vAlign w:val="center"/>
          </w:tcPr>
          <w:p w14:paraId="10C67B7E" w14:textId="77777777" w:rsidR="007E32E0" w:rsidRPr="008B2558" w:rsidRDefault="007E32E0" w:rsidP="007E32E0">
            <w:pPr>
              <w:rPr>
                <w:b/>
                <w:bCs/>
                <w:sz w:val="20"/>
                <w:szCs w:val="20"/>
                <w:lang w:val="en-GB"/>
              </w:rPr>
            </w:pPr>
            <w:r w:rsidRPr="008B2558">
              <w:rPr>
                <w:b/>
                <w:bCs/>
                <w:sz w:val="20"/>
                <w:szCs w:val="20"/>
                <w:lang w:val="en-GB"/>
              </w:rPr>
              <w:t>GEF TRUSTEE</w:t>
            </w:r>
          </w:p>
        </w:tc>
        <w:tc>
          <w:tcPr>
            <w:tcW w:w="1958" w:type="dxa"/>
            <w:shd w:val="clear" w:color="auto" w:fill="auto"/>
            <w:noWrap/>
          </w:tcPr>
          <w:p w14:paraId="297C4C58" w14:textId="77777777" w:rsidR="007E32E0" w:rsidRPr="008B2558" w:rsidRDefault="007E32E0" w:rsidP="007E32E0">
            <w:pPr>
              <w:rPr>
                <w:sz w:val="20"/>
                <w:szCs w:val="20"/>
                <w:lang w:val="en-GB"/>
              </w:rPr>
            </w:pPr>
            <w:r w:rsidRPr="008B2558">
              <w:rPr>
                <w:sz w:val="20"/>
                <w:szCs w:val="20"/>
                <w:lang w:val="en-GB"/>
              </w:rPr>
              <w:t>71200</w:t>
            </w:r>
          </w:p>
        </w:tc>
        <w:tc>
          <w:tcPr>
            <w:tcW w:w="1701" w:type="dxa"/>
            <w:shd w:val="clear" w:color="auto" w:fill="auto"/>
          </w:tcPr>
          <w:p w14:paraId="20898EF5" w14:textId="77777777" w:rsidR="007E32E0" w:rsidRPr="008B2558" w:rsidRDefault="007E32E0" w:rsidP="007E32E0">
            <w:pPr>
              <w:rPr>
                <w:sz w:val="20"/>
                <w:szCs w:val="20"/>
                <w:lang w:val="en-GB"/>
              </w:rPr>
            </w:pPr>
            <w:r w:rsidRPr="008B2558">
              <w:rPr>
                <w:sz w:val="20"/>
                <w:szCs w:val="20"/>
                <w:lang w:val="en-GB"/>
              </w:rPr>
              <w:t>International Consultants</w:t>
            </w:r>
          </w:p>
        </w:tc>
        <w:tc>
          <w:tcPr>
            <w:tcW w:w="1110" w:type="dxa"/>
          </w:tcPr>
          <w:p w14:paraId="583E0F50" w14:textId="77777777" w:rsidR="007E32E0" w:rsidRPr="00126EE1" w:rsidRDefault="00A37C9C" w:rsidP="007E32E0">
            <w:pPr>
              <w:rPr>
                <w:b/>
                <w:bCs/>
                <w:sz w:val="20"/>
                <w:szCs w:val="20"/>
                <w:highlight w:val="yellow"/>
                <w:lang w:val="en-GB"/>
              </w:rPr>
            </w:pPr>
            <w:r w:rsidRPr="00BA7BFA">
              <w:rPr>
                <w:b/>
                <w:bCs/>
                <w:sz w:val="20"/>
                <w:szCs w:val="20"/>
                <w:lang w:val="en-GB"/>
              </w:rPr>
              <w:t>59,</w:t>
            </w:r>
            <w:r w:rsidR="006E32A2" w:rsidRPr="00BA7BFA">
              <w:rPr>
                <w:b/>
                <w:bCs/>
                <w:sz w:val="20"/>
                <w:szCs w:val="20"/>
                <w:lang w:val="en-GB"/>
              </w:rPr>
              <w:t>500</w:t>
            </w:r>
          </w:p>
        </w:tc>
        <w:tc>
          <w:tcPr>
            <w:tcW w:w="790" w:type="dxa"/>
          </w:tcPr>
          <w:p w14:paraId="5FDE66BF" w14:textId="77777777" w:rsidR="007E32E0" w:rsidRPr="008B2558" w:rsidRDefault="007E32E0" w:rsidP="007E32E0">
            <w:pPr>
              <w:rPr>
                <w:b/>
                <w:bCs/>
                <w:sz w:val="20"/>
                <w:szCs w:val="20"/>
                <w:lang w:val="en-GB"/>
              </w:rPr>
            </w:pPr>
            <w:r>
              <w:rPr>
                <w:b/>
                <w:bCs/>
                <w:sz w:val="20"/>
                <w:szCs w:val="20"/>
                <w:lang w:val="en-GB"/>
              </w:rPr>
              <w:t>A</w:t>
            </w:r>
          </w:p>
        </w:tc>
      </w:tr>
      <w:tr w:rsidR="007E32E0" w:rsidRPr="008B2558" w14:paraId="3B7614CB" w14:textId="77777777" w:rsidTr="007F106D">
        <w:tc>
          <w:tcPr>
            <w:tcW w:w="1411" w:type="dxa"/>
            <w:vMerge/>
            <w:shd w:val="clear" w:color="auto" w:fill="auto"/>
            <w:noWrap/>
          </w:tcPr>
          <w:p w14:paraId="362A5E27" w14:textId="77777777" w:rsidR="007E32E0" w:rsidRPr="008B2558" w:rsidRDefault="007E32E0" w:rsidP="007E32E0">
            <w:pPr>
              <w:rPr>
                <w:b/>
                <w:bCs/>
                <w:sz w:val="20"/>
                <w:szCs w:val="20"/>
                <w:lang w:val="en-GB"/>
              </w:rPr>
            </w:pPr>
          </w:p>
        </w:tc>
        <w:tc>
          <w:tcPr>
            <w:tcW w:w="1142" w:type="dxa"/>
            <w:vMerge/>
            <w:shd w:val="clear" w:color="auto" w:fill="auto"/>
          </w:tcPr>
          <w:p w14:paraId="126AC354" w14:textId="77777777" w:rsidR="007E32E0" w:rsidRPr="008B2558" w:rsidRDefault="007E32E0" w:rsidP="007E32E0">
            <w:pPr>
              <w:rPr>
                <w:b/>
                <w:bCs/>
                <w:sz w:val="20"/>
                <w:szCs w:val="20"/>
                <w:lang w:val="en-GB"/>
              </w:rPr>
            </w:pPr>
          </w:p>
        </w:tc>
        <w:tc>
          <w:tcPr>
            <w:tcW w:w="647" w:type="dxa"/>
            <w:vMerge/>
            <w:shd w:val="clear" w:color="auto" w:fill="auto"/>
          </w:tcPr>
          <w:p w14:paraId="24D43A18" w14:textId="77777777" w:rsidR="007E32E0" w:rsidRPr="008B2558" w:rsidRDefault="007E32E0" w:rsidP="007E32E0">
            <w:pPr>
              <w:rPr>
                <w:b/>
                <w:bCs/>
                <w:sz w:val="20"/>
                <w:szCs w:val="20"/>
                <w:lang w:val="en-GB"/>
              </w:rPr>
            </w:pPr>
          </w:p>
        </w:tc>
        <w:tc>
          <w:tcPr>
            <w:tcW w:w="871" w:type="dxa"/>
            <w:vMerge/>
            <w:shd w:val="clear" w:color="auto" w:fill="auto"/>
          </w:tcPr>
          <w:p w14:paraId="7CC5769E" w14:textId="77777777" w:rsidR="007E32E0" w:rsidRPr="008B2558" w:rsidRDefault="007E32E0" w:rsidP="007E32E0">
            <w:pPr>
              <w:rPr>
                <w:b/>
                <w:bCs/>
                <w:sz w:val="20"/>
                <w:szCs w:val="20"/>
                <w:lang w:val="en-GB"/>
              </w:rPr>
            </w:pPr>
          </w:p>
        </w:tc>
        <w:tc>
          <w:tcPr>
            <w:tcW w:w="1958" w:type="dxa"/>
            <w:shd w:val="clear" w:color="auto" w:fill="auto"/>
            <w:noWrap/>
          </w:tcPr>
          <w:p w14:paraId="3E648BAD" w14:textId="77777777" w:rsidR="007E32E0" w:rsidRPr="008B2558" w:rsidRDefault="007E32E0" w:rsidP="007E32E0">
            <w:pPr>
              <w:rPr>
                <w:sz w:val="20"/>
                <w:szCs w:val="20"/>
                <w:lang w:val="en-GB"/>
              </w:rPr>
            </w:pPr>
            <w:r w:rsidRPr="008B2558">
              <w:rPr>
                <w:sz w:val="20"/>
                <w:szCs w:val="20"/>
                <w:lang w:val="en-GB"/>
              </w:rPr>
              <w:t>71300</w:t>
            </w:r>
          </w:p>
        </w:tc>
        <w:tc>
          <w:tcPr>
            <w:tcW w:w="1701" w:type="dxa"/>
            <w:shd w:val="clear" w:color="auto" w:fill="auto"/>
          </w:tcPr>
          <w:p w14:paraId="324F447D" w14:textId="77777777" w:rsidR="007E32E0" w:rsidRPr="008B2558" w:rsidRDefault="007E32E0" w:rsidP="007E32E0">
            <w:pPr>
              <w:rPr>
                <w:sz w:val="20"/>
                <w:szCs w:val="20"/>
                <w:lang w:val="en-GB"/>
              </w:rPr>
            </w:pPr>
            <w:r w:rsidRPr="008B2558">
              <w:rPr>
                <w:sz w:val="20"/>
                <w:szCs w:val="20"/>
                <w:lang w:val="en-GB"/>
              </w:rPr>
              <w:t>Local Consultants</w:t>
            </w:r>
          </w:p>
        </w:tc>
        <w:tc>
          <w:tcPr>
            <w:tcW w:w="1110" w:type="dxa"/>
          </w:tcPr>
          <w:p w14:paraId="260344AE" w14:textId="77777777" w:rsidR="007E32E0" w:rsidRPr="008B2558" w:rsidRDefault="0097038D" w:rsidP="007E32E0">
            <w:pPr>
              <w:rPr>
                <w:b/>
                <w:bCs/>
                <w:sz w:val="20"/>
                <w:szCs w:val="20"/>
                <w:lang w:val="en-GB"/>
              </w:rPr>
            </w:pPr>
            <w:r>
              <w:rPr>
                <w:b/>
                <w:bCs/>
                <w:sz w:val="20"/>
                <w:szCs w:val="20"/>
                <w:lang w:val="en-GB"/>
              </w:rPr>
              <w:t>68</w:t>
            </w:r>
            <w:r w:rsidR="00725BF3">
              <w:rPr>
                <w:b/>
                <w:bCs/>
                <w:sz w:val="20"/>
                <w:szCs w:val="20"/>
                <w:lang w:val="en-GB"/>
              </w:rPr>
              <w:t>,</w:t>
            </w:r>
            <w:r>
              <w:rPr>
                <w:b/>
                <w:bCs/>
                <w:sz w:val="20"/>
                <w:szCs w:val="20"/>
                <w:lang w:val="en-GB"/>
              </w:rPr>
              <w:t>5</w:t>
            </w:r>
            <w:r w:rsidR="00725BF3">
              <w:rPr>
                <w:b/>
                <w:bCs/>
                <w:sz w:val="20"/>
                <w:szCs w:val="20"/>
                <w:lang w:val="en-GB"/>
              </w:rPr>
              <w:t>00</w:t>
            </w:r>
          </w:p>
        </w:tc>
        <w:tc>
          <w:tcPr>
            <w:tcW w:w="790" w:type="dxa"/>
          </w:tcPr>
          <w:p w14:paraId="666E95CF" w14:textId="77777777" w:rsidR="007E32E0" w:rsidRPr="008B2558" w:rsidRDefault="007E32E0" w:rsidP="007E32E0">
            <w:pPr>
              <w:rPr>
                <w:b/>
                <w:bCs/>
                <w:sz w:val="20"/>
                <w:szCs w:val="20"/>
                <w:lang w:val="en-GB"/>
              </w:rPr>
            </w:pPr>
            <w:r>
              <w:rPr>
                <w:b/>
                <w:bCs/>
                <w:sz w:val="20"/>
                <w:szCs w:val="20"/>
                <w:lang w:val="en-GB"/>
              </w:rPr>
              <w:t>B</w:t>
            </w:r>
          </w:p>
        </w:tc>
      </w:tr>
      <w:tr w:rsidR="007E32E0" w:rsidRPr="008B2558" w14:paraId="32115D2E" w14:textId="77777777" w:rsidTr="007F106D">
        <w:tc>
          <w:tcPr>
            <w:tcW w:w="1411" w:type="dxa"/>
            <w:vMerge/>
            <w:shd w:val="clear" w:color="auto" w:fill="auto"/>
            <w:noWrap/>
          </w:tcPr>
          <w:p w14:paraId="3C088D7B" w14:textId="77777777" w:rsidR="007E32E0" w:rsidRPr="008B2558" w:rsidRDefault="007E32E0" w:rsidP="007E32E0">
            <w:pPr>
              <w:rPr>
                <w:b/>
                <w:bCs/>
                <w:sz w:val="20"/>
                <w:szCs w:val="20"/>
                <w:lang w:val="en-GB"/>
              </w:rPr>
            </w:pPr>
          </w:p>
        </w:tc>
        <w:tc>
          <w:tcPr>
            <w:tcW w:w="1142" w:type="dxa"/>
            <w:vMerge/>
            <w:shd w:val="clear" w:color="auto" w:fill="auto"/>
          </w:tcPr>
          <w:p w14:paraId="2F288A71" w14:textId="77777777" w:rsidR="007E32E0" w:rsidRPr="008B2558" w:rsidRDefault="007E32E0" w:rsidP="007E32E0">
            <w:pPr>
              <w:rPr>
                <w:b/>
                <w:bCs/>
                <w:sz w:val="20"/>
                <w:szCs w:val="20"/>
                <w:lang w:val="en-GB"/>
              </w:rPr>
            </w:pPr>
          </w:p>
        </w:tc>
        <w:tc>
          <w:tcPr>
            <w:tcW w:w="647" w:type="dxa"/>
            <w:vMerge/>
            <w:shd w:val="clear" w:color="auto" w:fill="auto"/>
          </w:tcPr>
          <w:p w14:paraId="4153D3F6" w14:textId="77777777" w:rsidR="007E32E0" w:rsidRPr="008B2558" w:rsidRDefault="007E32E0" w:rsidP="007E32E0">
            <w:pPr>
              <w:rPr>
                <w:b/>
                <w:bCs/>
                <w:sz w:val="20"/>
                <w:szCs w:val="20"/>
                <w:lang w:val="en-GB"/>
              </w:rPr>
            </w:pPr>
          </w:p>
        </w:tc>
        <w:tc>
          <w:tcPr>
            <w:tcW w:w="871" w:type="dxa"/>
            <w:vMerge/>
            <w:shd w:val="clear" w:color="auto" w:fill="auto"/>
          </w:tcPr>
          <w:p w14:paraId="47F76613" w14:textId="77777777" w:rsidR="007E32E0" w:rsidRPr="008B2558" w:rsidRDefault="007E32E0" w:rsidP="007E32E0">
            <w:pPr>
              <w:rPr>
                <w:b/>
                <w:bCs/>
                <w:sz w:val="20"/>
                <w:szCs w:val="20"/>
                <w:lang w:val="en-GB"/>
              </w:rPr>
            </w:pPr>
          </w:p>
        </w:tc>
        <w:tc>
          <w:tcPr>
            <w:tcW w:w="1958" w:type="dxa"/>
            <w:shd w:val="clear" w:color="auto" w:fill="auto"/>
            <w:noWrap/>
          </w:tcPr>
          <w:p w14:paraId="7913BB58" w14:textId="77777777" w:rsidR="007E32E0" w:rsidRPr="008B2558" w:rsidRDefault="007E32E0" w:rsidP="007E32E0">
            <w:pPr>
              <w:rPr>
                <w:sz w:val="20"/>
                <w:szCs w:val="20"/>
                <w:lang w:val="en-GB"/>
              </w:rPr>
            </w:pPr>
            <w:r w:rsidRPr="008B2558">
              <w:rPr>
                <w:sz w:val="20"/>
                <w:szCs w:val="20"/>
                <w:lang w:val="en-GB"/>
              </w:rPr>
              <w:t>71600</w:t>
            </w:r>
          </w:p>
        </w:tc>
        <w:tc>
          <w:tcPr>
            <w:tcW w:w="1701" w:type="dxa"/>
            <w:shd w:val="clear" w:color="auto" w:fill="auto"/>
          </w:tcPr>
          <w:p w14:paraId="05071403" w14:textId="77777777" w:rsidR="007E32E0" w:rsidRPr="008B2558" w:rsidRDefault="007E32E0" w:rsidP="007E32E0">
            <w:pPr>
              <w:rPr>
                <w:sz w:val="20"/>
                <w:szCs w:val="20"/>
                <w:lang w:val="en-GB"/>
              </w:rPr>
            </w:pPr>
            <w:r w:rsidRPr="008B2558">
              <w:rPr>
                <w:sz w:val="20"/>
                <w:szCs w:val="20"/>
                <w:lang w:val="en-GB"/>
              </w:rPr>
              <w:t>Travel</w:t>
            </w:r>
          </w:p>
        </w:tc>
        <w:tc>
          <w:tcPr>
            <w:tcW w:w="1110" w:type="dxa"/>
          </w:tcPr>
          <w:p w14:paraId="7B976013" w14:textId="77777777" w:rsidR="007E32E0" w:rsidRPr="008B2558" w:rsidRDefault="0097038D" w:rsidP="007E32E0">
            <w:pPr>
              <w:rPr>
                <w:b/>
                <w:bCs/>
                <w:sz w:val="20"/>
                <w:szCs w:val="20"/>
                <w:lang w:val="en-GB"/>
              </w:rPr>
            </w:pPr>
            <w:r>
              <w:rPr>
                <w:b/>
                <w:bCs/>
                <w:sz w:val="20"/>
                <w:szCs w:val="20"/>
                <w:lang w:val="en-GB"/>
              </w:rPr>
              <w:t>30</w:t>
            </w:r>
            <w:r w:rsidR="009778DA">
              <w:rPr>
                <w:b/>
                <w:bCs/>
                <w:sz w:val="20"/>
                <w:szCs w:val="20"/>
                <w:lang w:val="en-GB"/>
              </w:rPr>
              <w:t>,000</w:t>
            </w:r>
          </w:p>
        </w:tc>
        <w:tc>
          <w:tcPr>
            <w:tcW w:w="790" w:type="dxa"/>
          </w:tcPr>
          <w:p w14:paraId="794DA073" w14:textId="77777777" w:rsidR="007E32E0" w:rsidRPr="008B2558" w:rsidRDefault="007F106D" w:rsidP="007E32E0">
            <w:pPr>
              <w:rPr>
                <w:b/>
                <w:bCs/>
                <w:sz w:val="20"/>
                <w:szCs w:val="20"/>
                <w:lang w:val="en-GB"/>
              </w:rPr>
            </w:pPr>
            <w:r>
              <w:rPr>
                <w:b/>
                <w:bCs/>
                <w:sz w:val="20"/>
                <w:szCs w:val="20"/>
                <w:lang w:val="en-GB"/>
              </w:rPr>
              <w:t>C</w:t>
            </w:r>
          </w:p>
        </w:tc>
      </w:tr>
      <w:tr w:rsidR="007E32E0" w:rsidRPr="008B2558" w14:paraId="1BAA0396" w14:textId="77777777" w:rsidTr="007F106D">
        <w:tc>
          <w:tcPr>
            <w:tcW w:w="1411" w:type="dxa"/>
            <w:vMerge/>
            <w:shd w:val="clear" w:color="auto" w:fill="auto"/>
            <w:noWrap/>
          </w:tcPr>
          <w:p w14:paraId="5F307BDC" w14:textId="77777777" w:rsidR="007E32E0" w:rsidRPr="008B2558" w:rsidRDefault="007E32E0" w:rsidP="007E32E0">
            <w:pPr>
              <w:rPr>
                <w:sz w:val="20"/>
                <w:szCs w:val="20"/>
                <w:lang w:val="en-GB"/>
              </w:rPr>
            </w:pPr>
          </w:p>
        </w:tc>
        <w:tc>
          <w:tcPr>
            <w:tcW w:w="1142" w:type="dxa"/>
            <w:vMerge/>
            <w:shd w:val="clear" w:color="auto" w:fill="auto"/>
          </w:tcPr>
          <w:p w14:paraId="620C9211" w14:textId="77777777" w:rsidR="007E32E0" w:rsidRPr="008B2558" w:rsidRDefault="007E32E0" w:rsidP="007E32E0">
            <w:pPr>
              <w:rPr>
                <w:b/>
                <w:bCs/>
                <w:sz w:val="20"/>
                <w:szCs w:val="20"/>
                <w:lang w:val="en-GB"/>
              </w:rPr>
            </w:pPr>
          </w:p>
        </w:tc>
        <w:tc>
          <w:tcPr>
            <w:tcW w:w="647" w:type="dxa"/>
            <w:vMerge/>
            <w:shd w:val="clear" w:color="auto" w:fill="auto"/>
          </w:tcPr>
          <w:p w14:paraId="174C8CA4" w14:textId="77777777" w:rsidR="007E32E0" w:rsidRPr="008B2558" w:rsidRDefault="007E32E0" w:rsidP="007E32E0">
            <w:pPr>
              <w:rPr>
                <w:b/>
                <w:bCs/>
                <w:sz w:val="20"/>
                <w:szCs w:val="20"/>
                <w:lang w:val="en-GB"/>
              </w:rPr>
            </w:pPr>
          </w:p>
        </w:tc>
        <w:tc>
          <w:tcPr>
            <w:tcW w:w="871" w:type="dxa"/>
            <w:vMerge/>
            <w:shd w:val="clear" w:color="auto" w:fill="auto"/>
          </w:tcPr>
          <w:p w14:paraId="6EBC29B8" w14:textId="77777777" w:rsidR="007E32E0" w:rsidRPr="008B2558" w:rsidRDefault="007E32E0" w:rsidP="007E32E0">
            <w:pPr>
              <w:rPr>
                <w:b/>
                <w:bCs/>
                <w:sz w:val="20"/>
                <w:szCs w:val="20"/>
                <w:lang w:val="en-GB"/>
              </w:rPr>
            </w:pPr>
          </w:p>
        </w:tc>
        <w:tc>
          <w:tcPr>
            <w:tcW w:w="1958" w:type="dxa"/>
            <w:shd w:val="clear" w:color="auto" w:fill="auto"/>
            <w:noWrap/>
          </w:tcPr>
          <w:p w14:paraId="4399763F" w14:textId="77777777" w:rsidR="007E32E0" w:rsidRPr="008B2558" w:rsidRDefault="007E32E0" w:rsidP="007E32E0">
            <w:pPr>
              <w:rPr>
                <w:sz w:val="20"/>
                <w:szCs w:val="20"/>
                <w:lang w:val="en-GB"/>
              </w:rPr>
            </w:pPr>
            <w:r w:rsidRPr="008B2558">
              <w:rPr>
                <w:sz w:val="20"/>
                <w:szCs w:val="20"/>
                <w:lang w:val="en-GB"/>
              </w:rPr>
              <w:t>72500</w:t>
            </w:r>
          </w:p>
        </w:tc>
        <w:tc>
          <w:tcPr>
            <w:tcW w:w="1701" w:type="dxa"/>
            <w:shd w:val="clear" w:color="auto" w:fill="auto"/>
          </w:tcPr>
          <w:p w14:paraId="715A3935" w14:textId="77777777" w:rsidR="007E32E0" w:rsidRPr="008B2558" w:rsidRDefault="007E32E0" w:rsidP="007E32E0">
            <w:pPr>
              <w:rPr>
                <w:sz w:val="20"/>
                <w:szCs w:val="20"/>
                <w:lang w:val="en-GB"/>
              </w:rPr>
            </w:pPr>
            <w:r w:rsidRPr="008B2558">
              <w:rPr>
                <w:sz w:val="20"/>
                <w:szCs w:val="20"/>
                <w:lang w:val="en-GB"/>
              </w:rPr>
              <w:t>Supplies</w:t>
            </w:r>
          </w:p>
        </w:tc>
        <w:tc>
          <w:tcPr>
            <w:tcW w:w="1110" w:type="dxa"/>
          </w:tcPr>
          <w:p w14:paraId="2D519CCB" w14:textId="77777777" w:rsidR="007E32E0" w:rsidRPr="009778DA" w:rsidRDefault="009778DA" w:rsidP="007E32E0">
            <w:pPr>
              <w:rPr>
                <w:b/>
                <w:sz w:val="20"/>
                <w:szCs w:val="20"/>
                <w:lang w:val="en-GB"/>
              </w:rPr>
            </w:pPr>
            <w:r w:rsidRPr="009778DA">
              <w:rPr>
                <w:b/>
                <w:sz w:val="20"/>
                <w:szCs w:val="20"/>
                <w:lang w:val="en-GB"/>
              </w:rPr>
              <w:t>2,000</w:t>
            </w:r>
          </w:p>
        </w:tc>
        <w:tc>
          <w:tcPr>
            <w:tcW w:w="790" w:type="dxa"/>
          </w:tcPr>
          <w:p w14:paraId="2EF8D903" w14:textId="77777777" w:rsidR="007E32E0" w:rsidRPr="008B2558" w:rsidRDefault="007F106D" w:rsidP="007E32E0">
            <w:pPr>
              <w:rPr>
                <w:sz w:val="20"/>
                <w:szCs w:val="20"/>
                <w:lang w:val="en-GB"/>
              </w:rPr>
            </w:pPr>
            <w:r>
              <w:rPr>
                <w:sz w:val="20"/>
                <w:szCs w:val="20"/>
                <w:lang w:val="en-GB"/>
              </w:rPr>
              <w:t>D</w:t>
            </w:r>
          </w:p>
        </w:tc>
      </w:tr>
      <w:tr w:rsidR="007E32E0" w:rsidRPr="008B2558" w14:paraId="5F55B97E" w14:textId="77777777" w:rsidTr="007F106D">
        <w:tc>
          <w:tcPr>
            <w:tcW w:w="1411" w:type="dxa"/>
            <w:vMerge/>
            <w:shd w:val="clear" w:color="auto" w:fill="auto"/>
            <w:noWrap/>
          </w:tcPr>
          <w:p w14:paraId="64584D82" w14:textId="77777777" w:rsidR="007E32E0" w:rsidRPr="008B2558" w:rsidRDefault="007E32E0" w:rsidP="007E32E0">
            <w:pPr>
              <w:rPr>
                <w:sz w:val="20"/>
                <w:szCs w:val="20"/>
                <w:lang w:val="en-GB"/>
              </w:rPr>
            </w:pPr>
          </w:p>
        </w:tc>
        <w:tc>
          <w:tcPr>
            <w:tcW w:w="1142" w:type="dxa"/>
            <w:vMerge/>
            <w:shd w:val="clear" w:color="auto" w:fill="auto"/>
          </w:tcPr>
          <w:p w14:paraId="2AA26106" w14:textId="77777777" w:rsidR="007E32E0" w:rsidRPr="008B2558" w:rsidRDefault="007E32E0" w:rsidP="007E32E0">
            <w:pPr>
              <w:rPr>
                <w:b/>
                <w:bCs/>
                <w:sz w:val="20"/>
                <w:szCs w:val="20"/>
                <w:lang w:val="en-GB"/>
              </w:rPr>
            </w:pPr>
          </w:p>
        </w:tc>
        <w:tc>
          <w:tcPr>
            <w:tcW w:w="647" w:type="dxa"/>
            <w:vMerge/>
            <w:shd w:val="clear" w:color="auto" w:fill="auto"/>
          </w:tcPr>
          <w:p w14:paraId="3270F321" w14:textId="77777777" w:rsidR="007E32E0" w:rsidRPr="008B2558" w:rsidRDefault="007E32E0" w:rsidP="007E32E0">
            <w:pPr>
              <w:rPr>
                <w:b/>
                <w:bCs/>
                <w:sz w:val="20"/>
                <w:szCs w:val="20"/>
                <w:lang w:val="en-GB"/>
              </w:rPr>
            </w:pPr>
          </w:p>
        </w:tc>
        <w:tc>
          <w:tcPr>
            <w:tcW w:w="871" w:type="dxa"/>
            <w:vMerge/>
            <w:shd w:val="clear" w:color="auto" w:fill="auto"/>
          </w:tcPr>
          <w:p w14:paraId="322C0B8F" w14:textId="77777777" w:rsidR="007E32E0" w:rsidRPr="008B2558" w:rsidRDefault="007E32E0" w:rsidP="007E32E0">
            <w:pPr>
              <w:rPr>
                <w:b/>
                <w:bCs/>
                <w:sz w:val="20"/>
                <w:szCs w:val="20"/>
                <w:lang w:val="en-GB"/>
              </w:rPr>
            </w:pPr>
          </w:p>
        </w:tc>
        <w:tc>
          <w:tcPr>
            <w:tcW w:w="1958" w:type="dxa"/>
            <w:shd w:val="clear" w:color="auto" w:fill="auto"/>
            <w:noWrap/>
          </w:tcPr>
          <w:p w14:paraId="5EC44D3B" w14:textId="77777777" w:rsidR="007E32E0" w:rsidRPr="008B2558" w:rsidRDefault="007E32E0" w:rsidP="007E32E0">
            <w:pPr>
              <w:rPr>
                <w:sz w:val="20"/>
                <w:szCs w:val="20"/>
                <w:lang w:val="en-GB"/>
              </w:rPr>
            </w:pPr>
            <w:r w:rsidRPr="008B2558">
              <w:rPr>
                <w:sz w:val="20"/>
                <w:szCs w:val="20"/>
                <w:lang w:val="en-GB"/>
              </w:rPr>
              <w:t>74500</w:t>
            </w:r>
          </w:p>
        </w:tc>
        <w:tc>
          <w:tcPr>
            <w:tcW w:w="1701" w:type="dxa"/>
            <w:shd w:val="clear" w:color="auto" w:fill="auto"/>
          </w:tcPr>
          <w:p w14:paraId="2BD3B9EF" w14:textId="77777777" w:rsidR="007E32E0" w:rsidRPr="008B2558" w:rsidRDefault="007E32E0" w:rsidP="007E32E0">
            <w:pPr>
              <w:rPr>
                <w:sz w:val="20"/>
                <w:szCs w:val="20"/>
                <w:lang w:val="en-GB"/>
              </w:rPr>
            </w:pPr>
            <w:r w:rsidRPr="008B2558">
              <w:rPr>
                <w:sz w:val="20"/>
                <w:szCs w:val="20"/>
                <w:lang w:val="en-GB"/>
              </w:rPr>
              <w:t>Miscellaneous Expenses</w:t>
            </w:r>
          </w:p>
        </w:tc>
        <w:tc>
          <w:tcPr>
            <w:tcW w:w="1110" w:type="dxa"/>
          </w:tcPr>
          <w:p w14:paraId="7490D612" w14:textId="3BB951C7" w:rsidR="007E32E0" w:rsidRPr="008B2558" w:rsidRDefault="000D00B5" w:rsidP="007E32E0">
            <w:pPr>
              <w:rPr>
                <w:b/>
                <w:bCs/>
                <w:sz w:val="20"/>
                <w:szCs w:val="20"/>
                <w:lang w:val="en-GB"/>
              </w:rPr>
            </w:pPr>
            <w:r>
              <w:rPr>
                <w:b/>
                <w:bCs/>
                <w:sz w:val="20"/>
                <w:szCs w:val="20"/>
                <w:lang w:val="en-GB"/>
              </w:rPr>
              <w:t>3</w:t>
            </w:r>
            <w:r w:rsidR="00725BF3">
              <w:rPr>
                <w:b/>
                <w:bCs/>
                <w:sz w:val="20"/>
                <w:szCs w:val="20"/>
                <w:lang w:val="en-GB"/>
              </w:rPr>
              <w:t>,</w:t>
            </w:r>
            <w:r w:rsidR="00A37C9C">
              <w:rPr>
                <w:b/>
                <w:bCs/>
                <w:sz w:val="20"/>
                <w:szCs w:val="20"/>
                <w:lang w:val="en-GB"/>
              </w:rPr>
              <w:t>000</w:t>
            </w:r>
          </w:p>
        </w:tc>
        <w:tc>
          <w:tcPr>
            <w:tcW w:w="790" w:type="dxa"/>
          </w:tcPr>
          <w:p w14:paraId="73715EFB" w14:textId="77777777" w:rsidR="007E32E0" w:rsidRPr="008B2558" w:rsidRDefault="007F106D" w:rsidP="007E32E0">
            <w:pPr>
              <w:rPr>
                <w:b/>
                <w:bCs/>
                <w:sz w:val="20"/>
                <w:szCs w:val="20"/>
                <w:lang w:val="en-GB"/>
              </w:rPr>
            </w:pPr>
            <w:r>
              <w:rPr>
                <w:b/>
                <w:bCs/>
                <w:sz w:val="20"/>
                <w:szCs w:val="20"/>
                <w:lang w:val="en-GB"/>
              </w:rPr>
              <w:t>E</w:t>
            </w:r>
          </w:p>
        </w:tc>
      </w:tr>
      <w:tr w:rsidR="007E32E0" w:rsidRPr="008B2558" w14:paraId="35FFCB92" w14:textId="77777777" w:rsidTr="007F106D">
        <w:tc>
          <w:tcPr>
            <w:tcW w:w="1411" w:type="dxa"/>
            <w:vMerge/>
            <w:shd w:val="clear" w:color="auto" w:fill="auto"/>
            <w:noWrap/>
          </w:tcPr>
          <w:p w14:paraId="76BA0FC8" w14:textId="77777777" w:rsidR="007E32E0" w:rsidRPr="008B2558" w:rsidRDefault="007E32E0" w:rsidP="007E32E0">
            <w:pPr>
              <w:rPr>
                <w:sz w:val="20"/>
                <w:szCs w:val="20"/>
                <w:lang w:val="en-GB"/>
              </w:rPr>
            </w:pPr>
          </w:p>
        </w:tc>
        <w:tc>
          <w:tcPr>
            <w:tcW w:w="1142" w:type="dxa"/>
            <w:vMerge/>
            <w:shd w:val="clear" w:color="auto" w:fill="auto"/>
          </w:tcPr>
          <w:p w14:paraId="5AFC52E8" w14:textId="77777777" w:rsidR="007E32E0" w:rsidRPr="008B2558" w:rsidRDefault="007E32E0" w:rsidP="007E32E0">
            <w:pPr>
              <w:rPr>
                <w:b/>
                <w:bCs/>
                <w:sz w:val="20"/>
                <w:szCs w:val="20"/>
                <w:lang w:val="en-GB"/>
              </w:rPr>
            </w:pPr>
          </w:p>
        </w:tc>
        <w:tc>
          <w:tcPr>
            <w:tcW w:w="647" w:type="dxa"/>
            <w:vMerge/>
            <w:shd w:val="clear" w:color="auto" w:fill="auto"/>
          </w:tcPr>
          <w:p w14:paraId="1D0573D0" w14:textId="77777777" w:rsidR="007E32E0" w:rsidRPr="008B2558" w:rsidRDefault="007E32E0" w:rsidP="007E32E0">
            <w:pPr>
              <w:rPr>
                <w:b/>
                <w:bCs/>
                <w:sz w:val="20"/>
                <w:szCs w:val="20"/>
                <w:lang w:val="en-GB"/>
              </w:rPr>
            </w:pPr>
          </w:p>
        </w:tc>
        <w:tc>
          <w:tcPr>
            <w:tcW w:w="871" w:type="dxa"/>
            <w:vMerge/>
            <w:shd w:val="clear" w:color="auto" w:fill="auto"/>
          </w:tcPr>
          <w:p w14:paraId="7538AAC1" w14:textId="77777777" w:rsidR="007E32E0" w:rsidRPr="008B2558" w:rsidRDefault="007E32E0" w:rsidP="007E32E0">
            <w:pPr>
              <w:rPr>
                <w:b/>
                <w:bCs/>
                <w:sz w:val="20"/>
                <w:szCs w:val="20"/>
                <w:lang w:val="en-GB"/>
              </w:rPr>
            </w:pPr>
          </w:p>
        </w:tc>
        <w:tc>
          <w:tcPr>
            <w:tcW w:w="1958" w:type="dxa"/>
            <w:tcBorders>
              <w:bottom w:val="single" w:sz="4" w:space="0" w:color="auto"/>
            </w:tcBorders>
            <w:shd w:val="clear" w:color="auto" w:fill="auto"/>
            <w:noWrap/>
          </w:tcPr>
          <w:p w14:paraId="19FBB729" w14:textId="77777777" w:rsidR="007E32E0" w:rsidRPr="008B2558" w:rsidRDefault="007E32E0" w:rsidP="007E32E0">
            <w:pPr>
              <w:rPr>
                <w:sz w:val="20"/>
                <w:szCs w:val="20"/>
                <w:lang w:val="en-GB"/>
              </w:rPr>
            </w:pPr>
            <w:r w:rsidRPr="008B2558">
              <w:rPr>
                <w:sz w:val="20"/>
                <w:szCs w:val="20"/>
                <w:lang w:val="en-GB"/>
              </w:rPr>
              <w:t>75700</w:t>
            </w:r>
          </w:p>
        </w:tc>
        <w:tc>
          <w:tcPr>
            <w:tcW w:w="1701" w:type="dxa"/>
            <w:shd w:val="clear" w:color="auto" w:fill="auto"/>
          </w:tcPr>
          <w:p w14:paraId="68AE5BE9" w14:textId="77777777" w:rsidR="007E32E0" w:rsidRPr="008B2558" w:rsidRDefault="007E32E0" w:rsidP="007E32E0">
            <w:pPr>
              <w:rPr>
                <w:sz w:val="20"/>
                <w:szCs w:val="20"/>
                <w:lang w:val="en-GB"/>
              </w:rPr>
            </w:pPr>
            <w:r w:rsidRPr="008B2558">
              <w:rPr>
                <w:sz w:val="20"/>
                <w:szCs w:val="20"/>
                <w:lang w:val="en-GB"/>
              </w:rPr>
              <w:t>Trainings</w:t>
            </w:r>
          </w:p>
        </w:tc>
        <w:tc>
          <w:tcPr>
            <w:tcW w:w="1110" w:type="dxa"/>
          </w:tcPr>
          <w:p w14:paraId="0408E672" w14:textId="4F830799" w:rsidR="007E32E0" w:rsidRPr="008B2558" w:rsidRDefault="0097038D" w:rsidP="007E32E0">
            <w:pPr>
              <w:rPr>
                <w:b/>
                <w:bCs/>
                <w:sz w:val="20"/>
                <w:szCs w:val="20"/>
                <w:lang w:val="en-GB"/>
              </w:rPr>
            </w:pPr>
            <w:r>
              <w:rPr>
                <w:b/>
                <w:bCs/>
                <w:sz w:val="20"/>
                <w:szCs w:val="20"/>
                <w:lang w:val="en-GB"/>
              </w:rPr>
              <w:t>1</w:t>
            </w:r>
            <w:r w:rsidR="000D00B5">
              <w:rPr>
                <w:b/>
                <w:bCs/>
                <w:sz w:val="20"/>
                <w:szCs w:val="20"/>
                <w:lang w:val="en-GB"/>
              </w:rPr>
              <w:t>2</w:t>
            </w:r>
            <w:r w:rsidR="009778DA">
              <w:rPr>
                <w:b/>
                <w:bCs/>
                <w:sz w:val="20"/>
                <w:szCs w:val="20"/>
                <w:lang w:val="en-GB"/>
              </w:rPr>
              <w:t>,000</w:t>
            </w:r>
          </w:p>
        </w:tc>
        <w:tc>
          <w:tcPr>
            <w:tcW w:w="790" w:type="dxa"/>
          </w:tcPr>
          <w:p w14:paraId="647D4CFF" w14:textId="77777777" w:rsidR="007E32E0" w:rsidRPr="008B2558" w:rsidRDefault="007F106D" w:rsidP="007E32E0">
            <w:pPr>
              <w:rPr>
                <w:b/>
                <w:bCs/>
                <w:sz w:val="20"/>
                <w:szCs w:val="20"/>
                <w:lang w:val="en-GB"/>
              </w:rPr>
            </w:pPr>
            <w:r>
              <w:rPr>
                <w:b/>
                <w:bCs/>
                <w:sz w:val="20"/>
                <w:szCs w:val="20"/>
                <w:lang w:val="en-GB"/>
              </w:rPr>
              <w:t>F</w:t>
            </w:r>
          </w:p>
        </w:tc>
      </w:tr>
      <w:tr w:rsidR="007E32E0" w:rsidRPr="008B2558" w14:paraId="6A6C758A" w14:textId="77777777" w:rsidTr="007F106D">
        <w:tc>
          <w:tcPr>
            <w:tcW w:w="1411" w:type="dxa"/>
            <w:vMerge/>
            <w:tcBorders>
              <w:bottom w:val="single" w:sz="4" w:space="0" w:color="auto"/>
            </w:tcBorders>
            <w:shd w:val="clear" w:color="auto" w:fill="auto"/>
            <w:noWrap/>
          </w:tcPr>
          <w:p w14:paraId="31318053" w14:textId="77777777" w:rsidR="007E32E0" w:rsidRPr="008B2558" w:rsidRDefault="007E32E0" w:rsidP="007E32E0">
            <w:pPr>
              <w:rPr>
                <w:sz w:val="20"/>
                <w:szCs w:val="20"/>
                <w:lang w:val="en-GB"/>
              </w:rPr>
            </w:pPr>
          </w:p>
        </w:tc>
        <w:tc>
          <w:tcPr>
            <w:tcW w:w="1142" w:type="dxa"/>
            <w:vMerge/>
            <w:tcBorders>
              <w:bottom w:val="single" w:sz="4" w:space="0" w:color="auto"/>
            </w:tcBorders>
            <w:shd w:val="clear" w:color="auto" w:fill="auto"/>
          </w:tcPr>
          <w:p w14:paraId="5314B34A" w14:textId="77777777" w:rsidR="007E32E0" w:rsidRPr="008B2558" w:rsidRDefault="007E32E0" w:rsidP="007E32E0">
            <w:pPr>
              <w:rPr>
                <w:b/>
                <w:bCs/>
                <w:sz w:val="20"/>
                <w:szCs w:val="20"/>
                <w:lang w:val="en-GB"/>
              </w:rPr>
            </w:pPr>
          </w:p>
        </w:tc>
        <w:tc>
          <w:tcPr>
            <w:tcW w:w="647" w:type="dxa"/>
            <w:vMerge/>
            <w:tcBorders>
              <w:bottom w:val="single" w:sz="4" w:space="0" w:color="auto"/>
            </w:tcBorders>
            <w:shd w:val="clear" w:color="auto" w:fill="auto"/>
          </w:tcPr>
          <w:p w14:paraId="5C2EEE21" w14:textId="77777777" w:rsidR="007E32E0" w:rsidRPr="008B2558" w:rsidRDefault="007E32E0" w:rsidP="007E32E0">
            <w:pPr>
              <w:rPr>
                <w:b/>
                <w:bCs/>
                <w:sz w:val="20"/>
                <w:szCs w:val="20"/>
                <w:lang w:val="en-GB"/>
              </w:rPr>
            </w:pPr>
          </w:p>
        </w:tc>
        <w:tc>
          <w:tcPr>
            <w:tcW w:w="871" w:type="dxa"/>
            <w:vMerge/>
            <w:tcBorders>
              <w:bottom w:val="single" w:sz="4" w:space="0" w:color="auto"/>
            </w:tcBorders>
            <w:shd w:val="clear" w:color="auto" w:fill="auto"/>
          </w:tcPr>
          <w:p w14:paraId="0F725670" w14:textId="77777777" w:rsidR="007E32E0" w:rsidRPr="008B2558" w:rsidRDefault="007E32E0" w:rsidP="007E32E0">
            <w:pPr>
              <w:rPr>
                <w:b/>
                <w:bCs/>
                <w:sz w:val="20"/>
                <w:szCs w:val="20"/>
                <w:lang w:val="en-GB"/>
              </w:rPr>
            </w:pPr>
          </w:p>
        </w:tc>
        <w:tc>
          <w:tcPr>
            <w:tcW w:w="1958" w:type="dxa"/>
            <w:tcBorders>
              <w:bottom w:val="single" w:sz="4" w:space="0" w:color="auto"/>
            </w:tcBorders>
            <w:shd w:val="clear" w:color="auto" w:fill="auto"/>
            <w:noWrap/>
          </w:tcPr>
          <w:p w14:paraId="306AB020" w14:textId="77777777" w:rsidR="007E32E0" w:rsidRPr="008B2558" w:rsidRDefault="007E32E0" w:rsidP="007E32E0">
            <w:pPr>
              <w:rPr>
                <w:sz w:val="20"/>
                <w:szCs w:val="20"/>
                <w:lang w:val="en-GB"/>
              </w:rPr>
            </w:pPr>
          </w:p>
        </w:tc>
        <w:tc>
          <w:tcPr>
            <w:tcW w:w="1701" w:type="dxa"/>
            <w:shd w:val="clear" w:color="auto" w:fill="auto"/>
          </w:tcPr>
          <w:p w14:paraId="07F38043" w14:textId="77777777" w:rsidR="007E32E0" w:rsidRPr="008B2558" w:rsidRDefault="007E32E0" w:rsidP="007E32E0">
            <w:pPr>
              <w:rPr>
                <w:sz w:val="20"/>
                <w:szCs w:val="20"/>
                <w:lang w:val="en-GB"/>
              </w:rPr>
            </w:pPr>
          </w:p>
        </w:tc>
        <w:tc>
          <w:tcPr>
            <w:tcW w:w="1110" w:type="dxa"/>
          </w:tcPr>
          <w:p w14:paraId="238C4C81" w14:textId="77777777" w:rsidR="007E32E0" w:rsidRPr="008B2558" w:rsidRDefault="007E32E0" w:rsidP="007E32E0">
            <w:pPr>
              <w:rPr>
                <w:b/>
                <w:bCs/>
                <w:sz w:val="20"/>
                <w:szCs w:val="20"/>
                <w:lang w:val="en-GB"/>
              </w:rPr>
            </w:pPr>
          </w:p>
        </w:tc>
        <w:tc>
          <w:tcPr>
            <w:tcW w:w="790" w:type="dxa"/>
          </w:tcPr>
          <w:p w14:paraId="585FB340" w14:textId="77777777" w:rsidR="007E32E0" w:rsidRPr="008B2558" w:rsidRDefault="007E32E0" w:rsidP="007E32E0">
            <w:pPr>
              <w:rPr>
                <w:b/>
                <w:bCs/>
                <w:sz w:val="20"/>
                <w:szCs w:val="20"/>
                <w:lang w:val="en-GB"/>
              </w:rPr>
            </w:pPr>
          </w:p>
        </w:tc>
      </w:tr>
      <w:tr w:rsidR="007E32E0" w:rsidRPr="008B2558" w14:paraId="7B2126E2" w14:textId="77777777" w:rsidTr="007F106D">
        <w:tc>
          <w:tcPr>
            <w:tcW w:w="1411" w:type="dxa"/>
            <w:tcBorders>
              <w:left w:val="nil"/>
              <w:bottom w:val="nil"/>
              <w:right w:val="nil"/>
            </w:tcBorders>
            <w:shd w:val="clear" w:color="auto" w:fill="auto"/>
            <w:noWrap/>
          </w:tcPr>
          <w:p w14:paraId="5DE6206C" w14:textId="77777777" w:rsidR="007E32E0" w:rsidRDefault="007E32E0" w:rsidP="007E32E0">
            <w:pPr>
              <w:rPr>
                <w:b/>
                <w:bCs/>
                <w:sz w:val="20"/>
                <w:szCs w:val="20"/>
                <w:lang w:val="en-GB"/>
              </w:rPr>
            </w:pPr>
          </w:p>
          <w:p w14:paraId="6076C1A6" w14:textId="77777777" w:rsidR="007E32E0" w:rsidRDefault="007E32E0" w:rsidP="007E32E0">
            <w:pPr>
              <w:rPr>
                <w:b/>
                <w:bCs/>
                <w:sz w:val="20"/>
                <w:szCs w:val="20"/>
                <w:lang w:val="en-GB"/>
              </w:rPr>
            </w:pPr>
          </w:p>
          <w:p w14:paraId="46EFE528" w14:textId="77777777" w:rsidR="007E32E0" w:rsidRPr="008B2558" w:rsidRDefault="007E32E0" w:rsidP="007E32E0">
            <w:pPr>
              <w:rPr>
                <w:b/>
                <w:bCs/>
                <w:sz w:val="20"/>
                <w:szCs w:val="20"/>
                <w:lang w:val="en-GB"/>
              </w:rPr>
            </w:pPr>
          </w:p>
        </w:tc>
        <w:tc>
          <w:tcPr>
            <w:tcW w:w="1142" w:type="dxa"/>
            <w:tcBorders>
              <w:left w:val="nil"/>
              <w:bottom w:val="nil"/>
              <w:right w:val="nil"/>
            </w:tcBorders>
            <w:shd w:val="clear" w:color="auto" w:fill="auto"/>
          </w:tcPr>
          <w:p w14:paraId="7C36FFED" w14:textId="77777777" w:rsidR="007E32E0" w:rsidRPr="008B2558" w:rsidRDefault="007E32E0" w:rsidP="007E32E0">
            <w:pPr>
              <w:rPr>
                <w:b/>
                <w:bCs/>
                <w:sz w:val="20"/>
                <w:szCs w:val="20"/>
                <w:lang w:val="en-GB"/>
              </w:rPr>
            </w:pPr>
          </w:p>
        </w:tc>
        <w:tc>
          <w:tcPr>
            <w:tcW w:w="647" w:type="dxa"/>
            <w:tcBorders>
              <w:left w:val="nil"/>
              <w:bottom w:val="nil"/>
              <w:right w:val="nil"/>
            </w:tcBorders>
            <w:shd w:val="clear" w:color="auto" w:fill="auto"/>
          </w:tcPr>
          <w:p w14:paraId="6505237A" w14:textId="77777777" w:rsidR="007E32E0" w:rsidRPr="008B2558" w:rsidRDefault="007E32E0" w:rsidP="007E32E0">
            <w:pPr>
              <w:rPr>
                <w:b/>
                <w:bCs/>
                <w:sz w:val="20"/>
                <w:szCs w:val="20"/>
                <w:lang w:val="en-GB"/>
              </w:rPr>
            </w:pPr>
          </w:p>
        </w:tc>
        <w:tc>
          <w:tcPr>
            <w:tcW w:w="871" w:type="dxa"/>
            <w:tcBorders>
              <w:left w:val="nil"/>
              <w:bottom w:val="nil"/>
              <w:right w:val="nil"/>
            </w:tcBorders>
            <w:shd w:val="clear" w:color="auto" w:fill="auto"/>
          </w:tcPr>
          <w:p w14:paraId="112EED3E" w14:textId="77777777" w:rsidR="007E32E0" w:rsidRPr="008B2558" w:rsidRDefault="007E32E0" w:rsidP="007E32E0">
            <w:pPr>
              <w:rPr>
                <w:b/>
                <w:bCs/>
                <w:sz w:val="20"/>
                <w:szCs w:val="20"/>
                <w:lang w:val="en-GB"/>
              </w:rPr>
            </w:pPr>
          </w:p>
        </w:tc>
        <w:tc>
          <w:tcPr>
            <w:tcW w:w="1958" w:type="dxa"/>
            <w:tcBorders>
              <w:left w:val="nil"/>
              <w:bottom w:val="nil"/>
            </w:tcBorders>
            <w:shd w:val="clear" w:color="auto" w:fill="auto"/>
            <w:noWrap/>
          </w:tcPr>
          <w:p w14:paraId="505028E8" w14:textId="77777777" w:rsidR="007E32E0" w:rsidRPr="008B2558" w:rsidRDefault="007E32E0" w:rsidP="007E32E0">
            <w:pPr>
              <w:rPr>
                <w:b/>
                <w:bCs/>
                <w:sz w:val="20"/>
                <w:szCs w:val="20"/>
                <w:lang w:val="en-GB"/>
              </w:rPr>
            </w:pPr>
          </w:p>
        </w:tc>
        <w:tc>
          <w:tcPr>
            <w:tcW w:w="1701" w:type="dxa"/>
            <w:shd w:val="clear" w:color="auto" w:fill="auto"/>
          </w:tcPr>
          <w:p w14:paraId="2E3E2DC4" w14:textId="77777777" w:rsidR="007E32E0" w:rsidRPr="008B2558" w:rsidRDefault="007E32E0" w:rsidP="007E32E0">
            <w:pPr>
              <w:rPr>
                <w:b/>
                <w:bCs/>
                <w:sz w:val="20"/>
                <w:szCs w:val="20"/>
                <w:lang w:val="en-GB"/>
              </w:rPr>
            </w:pPr>
            <w:r w:rsidRPr="008B2558">
              <w:rPr>
                <w:b/>
                <w:bCs/>
                <w:sz w:val="20"/>
                <w:szCs w:val="20"/>
                <w:lang w:val="en-GB"/>
              </w:rPr>
              <w:t>PROJECT TOTAL</w:t>
            </w:r>
          </w:p>
        </w:tc>
        <w:tc>
          <w:tcPr>
            <w:tcW w:w="1110" w:type="dxa"/>
          </w:tcPr>
          <w:p w14:paraId="226E77BF" w14:textId="77777777" w:rsidR="007E32E0" w:rsidRPr="008B2558" w:rsidRDefault="009778DA" w:rsidP="007E32E0">
            <w:pPr>
              <w:rPr>
                <w:b/>
                <w:bCs/>
                <w:sz w:val="20"/>
                <w:szCs w:val="20"/>
                <w:lang w:val="en-GB"/>
              </w:rPr>
            </w:pPr>
            <w:r>
              <w:rPr>
                <w:b/>
                <w:bCs/>
                <w:sz w:val="20"/>
                <w:szCs w:val="20"/>
                <w:lang w:val="en-GB"/>
              </w:rPr>
              <w:t>175,000</w:t>
            </w:r>
          </w:p>
        </w:tc>
        <w:tc>
          <w:tcPr>
            <w:tcW w:w="790" w:type="dxa"/>
          </w:tcPr>
          <w:p w14:paraId="02F48F11" w14:textId="77777777" w:rsidR="007E32E0" w:rsidRPr="008B2558" w:rsidRDefault="007E32E0" w:rsidP="007E32E0">
            <w:pPr>
              <w:rPr>
                <w:b/>
                <w:bCs/>
                <w:sz w:val="20"/>
                <w:szCs w:val="20"/>
                <w:lang w:val="en-GB"/>
              </w:rPr>
            </w:pPr>
          </w:p>
        </w:tc>
      </w:tr>
    </w:tbl>
    <w:p w14:paraId="38AFE312" w14:textId="77777777" w:rsidR="007E32E0" w:rsidRDefault="007E32E0" w:rsidP="007E32E0">
      <w:pPr>
        <w:rPr>
          <w:sz w:val="20"/>
          <w:szCs w:val="20"/>
          <w:lang w:val="en-GB" w:eastAsia="ja-JP"/>
        </w:rPr>
      </w:pPr>
    </w:p>
    <w:p w14:paraId="4EA6EB8D" w14:textId="77777777" w:rsidR="007E32E0" w:rsidRPr="008B2558" w:rsidRDefault="007E32E0" w:rsidP="007E32E0">
      <w:pPr>
        <w:rPr>
          <w:sz w:val="20"/>
          <w:szCs w:val="20"/>
          <w:lang w:val="en-GB" w:eastAsia="ja-JP"/>
        </w:rPr>
      </w:pPr>
    </w:p>
    <w:tbl>
      <w:tblPr>
        <w:tblStyle w:val="TableGrid"/>
        <w:tblW w:w="9776" w:type="dxa"/>
        <w:tblLook w:val="04A0" w:firstRow="1" w:lastRow="0" w:firstColumn="1" w:lastColumn="0" w:noHBand="0" w:noVBand="1"/>
      </w:tblPr>
      <w:tblGrid>
        <w:gridCol w:w="816"/>
        <w:gridCol w:w="2527"/>
        <w:gridCol w:w="1054"/>
        <w:gridCol w:w="1023"/>
        <w:gridCol w:w="4356"/>
      </w:tblGrid>
      <w:tr w:rsidR="000B08F8" w:rsidRPr="008B2558" w14:paraId="39CBCBCF" w14:textId="77777777" w:rsidTr="00140811">
        <w:tc>
          <w:tcPr>
            <w:tcW w:w="816" w:type="dxa"/>
          </w:tcPr>
          <w:p w14:paraId="74A75B08" w14:textId="77777777" w:rsidR="007E32E0" w:rsidRPr="008B2558" w:rsidRDefault="007E32E0" w:rsidP="007E32E0">
            <w:pPr>
              <w:rPr>
                <w:b/>
                <w:sz w:val="20"/>
                <w:szCs w:val="20"/>
              </w:rPr>
            </w:pPr>
            <w:r w:rsidRPr="008B2558">
              <w:rPr>
                <w:b/>
                <w:sz w:val="20"/>
                <w:szCs w:val="20"/>
              </w:rPr>
              <w:t>Budget Note</w:t>
            </w:r>
          </w:p>
        </w:tc>
        <w:tc>
          <w:tcPr>
            <w:tcW w:w="2527" w:type="dxa"/>
          </w:tcPr>
          <w:p w14:paraId="535C47CD" w14:textId="77777777" w:rsidR="007E32E0" w:rsidRPr="008B2558" w:rsidRDefault="007E32E0" w:rsidP="007E32E0">
            <w:pPr>
              <w:rPr>
                <w:b/>
                <w:sz w:val="20"/>
                <w:szCs w:val="20"/>
              </w:rPr>
            </w:pPr>
            <w:r w:rsidRPr="008B2558">
              <w:rPr>
                <w:b/>
                <w:sz w:val="20"/>
                <w:szCs w:val="20"/>
              </w:rPr>
              <w:t>Items</w:t>
            </w:r>
          </w:p>
        </w:tc>
        <w:tc>
          <w:tcPr>
            <w:tcW w:w="1054" w:type="dxa"/>
          </w:tcPr>
          <w:p w14:paraId="163B7418" w14:textId="77777777" w:rsidR="007E32E0" w:rsidRPr="008B2558" w:rsidRDefault="007E32E0" w:rsidP="007E32E0">
            <w:pPr>
              <w:rPr>
                <w:b/>
                <w:sz w:val="20"/>
                <w:szCs w:val="20"/>
              </w:rPr>
            </w:pPr>
            <w:r w:rsidRPr="008B2558">
              <w:rPr>
                <w:b/>
                <w:sz w:val="20"/>
                <w:szCs w:val="20"/>
              </w:rPr>
              <w:t>Total estimated person weeks</w:t>
            </w:r>
          </w:p>
        </w:tc>
        <w:tc>
          <w:tcPr>
            <w:tcW w:w="1023" w:type="dxa"/>
          </w:tcPr>
          <w:p w14:paraId="01E1706C" w14:textId="77777777" w:rsidR="007E32E0" w:rsidRPr="008B2558" w:rsidRDefault="007E32E0" w:rsidP="007E32E0">
            <w:pPr>
              <w:rPr>
                <w:b/>
                <w:sz w:val="20"/>
                <w:szCs w:val="20"/>
              </w:rPr>
            </w:pPr>
            <w:r w:rsidRPr="008B2558">
              <w:rPr>
                <w:b/>
                <w:sz w:val="20"/>
                <w:szCs w:val="20"/>
              </w:rPr>
              <w:t>Budget</w:t>
            </w:r>
          </w:p>
        </w:tc>
        <w:tc>
          <w:tcPr>
            <w:tcW w:w="4356" w:type="dxa"/>
          </w:tcPr>
          <w:p w14:paraId="40A29F73" w14:textId="77777777" w:rsidR="007E32E0" w:rsidRPr="008B2558" w:rsidRDefault="007E32E0" w:rsidP="007E32E0">
            <w:pPr>
              <w:rPr>
                <w:b/>
                <w:sz w:val="20"/>
                <w:szCs w:val="20"/>
              </w:rPr>
            </w:pPr>
            <w:r w:rsidRPr="008B2558">
              <w:rPr>
                <w:b/>
                <w:sz w:val="20"/>
                <w:szCs w:val="20"/>
              </w:rPr>
              <w:t>Budget Note</w:t>
            </w:r>
          </w:p>
        </w:tc>
      </w:tr>
      <w:tr w:rsidR="00140811" w:rsidRPr="008B2558" w14:paraId="7E977189" w14:textId="77777777" w:rsidTr="00140811">
        <w:tc>
          <w:tcPr>
            <w:tcW w:w="816" w:type="dxa"/>
            <w:vMerge w:val="restart"/>
          </w:tcPr>
          <w:p w14:paraId="47662F5A" w14:textId="77777777" w:rsidR="00140811" w:rsidRPr="008B2558" w:rsidRDefault="00140811" w:rsidP="007E32E0">
            <w:pPr>
              <w:rPr>
                <w:sz w:val="20"/>
                <w:szCs w:val="20"/>
                <w:lang w:val="en-GB" w:eastAsia="ja-JP"/>
              </w:rPr>
            </w:pPr>
            <w:r w:rsidRPr="008B2558">
              <w:rPr>
                <w:sz w:val="20"/>
                <w:szCs w:val="20"/>
                <w:lang w:val="en-GB" w:eastAsia="ja-JP"/>
              </w:rPr>
              <w:t>A</w:t>
            </w:r>
          </w:p>
          <w:p w14:paraId="5A568430" w14:textId="21890C13" w:rsidR="00140811" w:rsidRPr="008B2558" w:rsidRDefault="00140811" w:rsidP="007E32E0">
            <w:pPr>
              <w:rPr>
                <w:sz w:val="20"/>
                <w:szCs w:val="20"/>
                <w:lang w:val="en-GB" w:eastAsia="ja-JP"/>
              </w:rPr>
            </w:pPr>
          </w:p>
        </w:tc>
        <w:tc>
          <w:tcPr>
            <w:tcW w:w="2527" w:type="dxa"/>
          </w:tcPr>
          <w:p w14:paraId="441A03EC" w14:textId="7CF97D99" w:rsidR="00140811" w:rsidRPr="008B2558" w:rsidRDefault="00140811" w:rsidP="00A84233">
            <w:pPr>
              <w:rPr>
                <w:sz w:val="20"/>
                <w:szCs w:val="20"/>
                <w:lang w:val="en-GB" w:eastAsia="ja-JP"/>
              </w:rPr>
            </w:pPr>
            <w:r>
              <w:rPr>
                <w:sz w:val="20"/>
                <w:szCs w:val="20"/>
                <w:lang w:val="en-GB" w:eastAsia="ja-JP"/>
              </w:rPr>
              <w:lastRenderedPageBreak/>
              <w:t>IC  1 (Team Leader</w:t>
            </w:r>
          </w:p>
        </w:tc>
        <w:tc>
          <w:tcPr>
            <w:tcW w:w="1054" w:type="dxa"/>
            <w:shd w:val="clear" w:color="auto" w:fill="auto"/>
          </w:tcPr>
          <w:p w14:paraId="35155073" w14:textId="77777777" w:rsidR="00140811" w:rsidRPr="00BA7BFA" w:rsidRDefault="00140811" w:rsidP="00865FF1">
            <w:pPr>
              <w:rPr>
                <w:sz w:val="20"/>
                <w:szCs w:val="20"/>
                <w:lang w:val="en-GB" w:eastAsia="ja-JP"/>
              </w:rPr>
            </w:pPr>
            <w:r w:rsidRPr="00BA7BFA">
              <w:rPr>
                <w:sz w:val="20"/>
                <w:szCs w:val="20"/>
                <w:lang w:val="en-GB" w:eastAsia="ja-JP"/>
              </w:rPr>
              <w:t xml:space="preserve">13 </w:t>
            </w:r>
          </w:p>
        </w:tc>
        <w:tc>
          <w:tcPr>
            <w:tcW w:w="1023" w:type="dxa"/>
            <w:shd w:val="clear" w:color="auto" w:fill="auto"/>
          </w:tcPr>
          <w:p w14:paraId="0DBC0BD8" w14:textId="77777777" w:rsidR="00140811" w:rsidRPr="00BA7BFA" w:rsidRDefault="00140811" w:rsidP="007E32E0">
            <w:pPr>
              <w:rPr>
                <w:sz w:val="20"/>
                <w:szCs w:val="20"/>
                <w:lang w:val="en-GB" w:eastAsia="ja-JP"/>
              </w:rPr>
            </w:pPr>
            <w:r w:rsidRPr="00BA7BFA">
              <w:rPr>
                <w:sz w:val="20"/>
                <w:szCs w:val="20"/>
                <w:lang w:val="en-GB" w:eastAsia="ja-JP"/>
              </w:rPr>
              <w:t>45,500</w:t>
            </w:r>
          </w:p>
        </w:tc>
        <w:tc>
          <w:tcPr>
            <w:tcW w:w="4356" w:type="dxa"/>
            <w:vMerge w:val="restart"/>
          </w:tcPr>
          <w:p w14:paraId="021F1C90" w14:textId="77777777" w:rsidR="00140811" w:rsidRPr="008B2558" w:rsidRDefault="00140811" w:rsidP="007E32E0">
            <w:pPr>
              <w:rPr>
                <w:sz w:val="20"/>
                <w:szCs w:val="20"/>
                <w:lang w:val="en-GB" w:eastAsia="ja-JP"/>
              </w:rPr>
            </w:pPr>
            <w:r w:rsidRPr="007A5A21">
              <w:rPr>
                <w:rFonts w:ascii="Calibri" w:hAnsi="Calibri" w:cs="Calibri"/>
                <w:sz w:val="20"/>
                <w:szCs w:val="20"/>
                <w:lang w:val="en-GB"/>
              </w:rPr>
              <w:t>Please see Annex 2 for key responsibilities</w:t>
            </w:r>
            <w:r>
              <w:rPr>
                <w:rFonts w:ascii="Calibri" w:hAnsi="Calibri" w:cs="Calibri"/>
                <w:sz w:val="20"/>
                <w:szCs w:val="20"/>
                <w:lang w:val="en-GB"/>
              </w:rPr>
              <w:t xml:space="preserve"> of consultants.</w:t>
            </w:r>
          </w:p>
        </w:tc>
      </w:tr>
      <w:tr w:rsidR="00140811" w:rsidRPr="008B2558" w14:paraId="2044E3C6" w14:textId="77777777" w:rsidTr="00140811">
        <w:tc>
          <w:tcPr>
            <w:tcW w:w="816" w:type="dxa"/>
            <w:vMerge/>
          </w:tcPr>
          <w:p w14:paraId="12EBA1F1" w14:textId="7781BE15" w:rsidR="00140811" w:rsidRPr="008B2558" w:rsidRDefault="00140811" w:rsidP="007E32E0">
            <w:pPr>
              <w:rPr>
                <w:sz w:val="20"/>
                <w:szCs w:val="20"/>
                <w:lang w:val="en-GB" w:eastAsia="ja-JP"/>
              </w:rPr>
            </w:pPr>
          </w:p>
        </w:tc>
        <w:tc>
          <w:tcPr>
            <w:tcW w:w="2527" w:type="dxa"/>
          </w:tcPr>
          <w:p w14:paraId="74B046D5" w14:textId="0A545092" w:rsidR="00140811" w:rsidRDefault="00140811" w:rsidP="00A84233">
            <w:pPr>
              <w:rPr>
                <w:sz w:val="20"/>
                <w:szCs w:val="20"/>
                <w:lang w:val="en-GB" w:eastAsia="ja-JP"/>
              </w:rPr>
            </w:pPr>
            <w:r>
              <w:rPr>
                <w:sz w:val="20"/>
                <w:szCs w:val="20"/>
                <w:lang w:val="en-GB" w:eastAsia="ja-JP"/>
              </w:rPr>
              <w:t>IC  2 (Social and Environmental Safeguards Specialist)</w:t>
            </w:r>
          </w:p>
        </w:tc>
        <w:tc>
          <w:tcPr>
            <w:tcW w:w="1054" w:type="dxa"/>
          </w:tcPr>
          <w:p w14:paraId="299A40A2" w14:textId="77777777" w:rsidR="00140811" w:rsidDel="00A37C9C" w:rsidRDefault="00140811" w:rsidP="00865FF1">
            <w:pPr>
              <w:rPr>
                <w:sz w:val="20"/>
                <w:szCs w:val="20"/>
                <w:lang w:val="en-GB" w:eastAsia="ja-JP"/>
              </w:rPr>
            </w:pPr>
            <w:r>
              <w:rPr>
                <w:sz w:val="20"/>
                <w:szCs w:val="20"/>
                <w:lang w:val="en-GB" w:eastAsia="ja-JP"/>
              </w:rPr>
              <w:t>4</w:t>
            </w:r>
          </w:p>
        </w:tc>
        <w:tc>
          <w:tcPr>
            <w:tcW w:w="1023" w:type="dxa"/>
          </w:tcPr>
          <w:p w14:paraId="1DAE4605" w14:textId="77777777" w:rsidR="00140811" w:rsidRDefault="00140811" w:rsidP="007E32E0">
            <w:pPr>
              <w:rPr>
                <w:sz w:val="20"/>
                <w:szCs w:val="20"/>
                <w:lang w:val="en-GB" w:eastAsia="ja-JP"/>
              </w:rPr>
            </w:pPr>
            <w:r>
              <w:rPr>
                <w:sz w:val="20"/>
                <w:szCs w:val="20"/>
                <w:lang w:val="en-GB" w:eastAsia="ja-JP"/>
              </w:rPr>
              <w:t>14,000</w:t>
            </w:r>
          </w:p>
        </w:tc>
        <w:tc>
          <w:tcPr>
            <w:tcW w:w="4356" w:type="dxa"/>
            <w:vMerge/>
          </w:tcPr>
          <w:p w14:paraId="41C0E603" w14:textId="77777777" w:rsidR="00140811" w:rsidRPr="007A5A21" w:rsidRDefault="00140811" w:rsidP="007E32E0">
            <w:pPr>
              <w:rPr>
                <w:rFonts w:ascii="Calibri" w:hAnsi="Calibri" w:cs="Calibri"/>
                <w:sz w:val="20"/>
                <w:szCs w:val="20"/>
                <w:lang w:val="en-GB"/>
              </w:rPr>
            </w:pPr>
          </w:p>
        </w:tc>
      </w:tr>
      <w:tr w:rsidR="000B08F8" w:rsidRPr="008B2558" w14:paraId="6D5F49DA" w14:textId="77777777" w:rsidTr="00140811">
        <w:tc>
          <w:tcPr>
            <w:tcW w:w="816" w:type="dxa"/>
            <w:vMerge w:val="restart"/>
          </w:tcPr>
          <w:p w14:paraId="0DE2DEE0" w14:textId="77777777" w:rsidR="000B08F8" w:rsidRPr="008B2558" w:rsidRDefault="000B08F8" w:rsidP="007E32E0">
            <w:pPr>
              <w:rPr>
                <w:sz w:val="20"/>
                <w:szCs w:val="20"/>
                <w:lang w:val="en-GB" w:eastAsia="ja-JP"/>
              </w:rPr>
            </w:pPr>
            <w:r w:rsidRPr="008B2558">
              <w:rPr>
                <w:sz w:val="20"/>
                <w:szCs w:val="20"/>
                <w:lang w:val="en-GB" w:eastAsia="ja-JP"/>
              </w:rPr>
              <w:t>B</w:t>
            </w:r>
          </w:p>
        </w:tc>
        <w:tc>
          <w:tcPr>
            <w:tcW w:w="2527" w:type="dxa"/>
          </w:tcPr>
          <w:p w14:paraId="538CF6D7" w14:textId="77777777" w:rsidR="000B08F8" w:rsidRPr="008B2558" w:rsidRDefault="00B74565" w:rsidP="00B74565">
            <w:pPr>
              <w:rPr>
                <w:sz w:val="20"/>
                <w:szCs w:val="20"/>
                <w:lang w:val="en-GB" w:eastAsia="ja-JP"/>
              </w:rPr>
            </w:pPr>
            <w:r>
              <w:rPr>
                <w:sz w:val="20"/>
                <w:szCs w:val="20"/>
                <w:lang w:val="en-GB" w:eastAsia="ja-JP"/>
              </w:rPr>
              <w:t xml:space="preserve">NC </w:t>
            </w:r>
            <w:r w:rsidR="000B08F8">
              <w:rPr>
                <w:sz w:val="20"/>
                <w:szCs w:val="20"/>
                <w:lang w:val="en-GB" w:eastAsia="ja-JP"/>
              </w:rPr>
              <w:t xml:space="preserve">1 Wildlife Management Consultant </w:t>
            </w:r>
          </w:p>
        </w:tc>
        <w:tc>
          <w:tcPr>
            <w:tcW w:w="1054" w:type="dxa"/>
          </w:tcPr>
          <w:p w14:paraId="61E66A2C" w14:textId="77777777" w:rsidR="000B08F8" w:rsidRDefault="000B08F8" w:rsidP="007E32E0">
            <w:pPr>
              <w:rPr>
                <w:sz w:val="20"/>
                <w:szCs w:val="20"/>
                <w:lang w:val="en-GB" w:eastAsia="ja-JP"/>
              </w:rPr>
            </w:pPr>
            <w:r>
              <w:rPr>
                <w:sz w:val="20"/>
                <w:szCs w:val="20"/>
                <w:lang w:val="en-GB" w:eastAsia="ja-JP"/>
              </w:rPr>
              <w:t xml:space="preserve">12 </w:t>
            </w:r>
          </w:p>
          <w:p w14:paraId="5F84128B" w14:textId="77777777" w:rsidR="000B08F8" w:rsidRPr="008B2558" w:rsidRDefault="000B08F8" w:rsidP="007E32E0">
            <w:pPr>
              <w:rPr>
                <w:sz w:val="20"/>
                <w:szCs w:val="20"/>
                <w:lang w:val="en-GB" w:eastAsia="ja-JP"/>
              </w:rPr>
            </w:pPr>
          </w:p>
        </w:tc>
        <w:tc>
          <w:tcPr>
            <w:tcW w:w="1023" w:type="dxa"/>
          </w:tcPr>
          <w:p w14:paraId="68C8424C" w14:textId="77777777" w:rsidR="000B08F8" w:rsidRPr="008B2558" w:rsidRDefault="00725BF3" w:rsidP="007E32E0">
            <w:pPr>
              <w:rPr>
                <w:sz w:val="20"/>
                <w:szCs w:val="20"/>
                <w:lang w:val="en-GB" w:eastAsia="ja-JP"/>
              </w:rPr>
            </w:pPr>
            <w:r>
              <w:rPr>
                <w:sz w:val="20"/>
                <w:szCs w:val="20"/>
                <w:lang w:val="en-GB" w:eastAsia="ja-JP"/>
              </w:rPr>
              <w:t>30,0</w:t>
            </w:r>
            <w:r w:rsidR="00A84233">
              <w:rPr>
                <w:sz w:val="20"/>
                <w:szCs w:val="20"/>
                <w:lang w:val="en-GB" w:eastAsia="ja-JP"/>
              </w:rPr>
              <w:t>00</w:t>
            </w:r>
          </w:p>
        </w:tc>
        <w:tc>
          <w:tcPr>
            <w:tcW w:w="4356" w:type="dxa"/>
            <w:vMerge/>
          </w:tcPr>
          <w:p w14:paraId="65A45BB6" w14:textId="77777777" w:rsidR="000B08F8" w:rsidRPr="008B2558" w:rsidRDefault="000B08F8" w:rsidP="007E32E0">
            <w:pPr>
              <w:rPr>
                <w:sz w:val="20"/>
                <w:szCs w:val="20"/>
                <w:lang w:val="en-GB" w:eastAsia="ja-JP"/>
              </w:rPr>
            </w:pPr>
          </w:p>
        </w:tc>
      </w:tr>
      <w:tr w:rsidR="000B08F8" w:rsidRPr="008B2558" w14:paraId="7F0B8C5F" w14:textId="77777777" w:rsidTr="00140811">
        <w:tc>
          <w:tcPr>
            <w:tcW w:w="816" w:type="dxa"/>
            <w:vMerge/>
          </w:tcPr>
          <w:p w14:paraId="7BA1303F" w14:textId="77777777" w:rsidR="000B08F8" w:rsidRPr="008B2558" w:rsidRDefault="000B08F8" w:rsidP="007E32E0">
            <w:pPr>
              <w:rPr>
                <w:sz w:val="20"/>
                <w:szCs w:val="20"/>
                <w:lang w:val="en-GB" w:eastAsia="ja-JP"/>
              </w:rPr>
            </w:pPr>
          </w:p>
        </w:tc>
        <w:tc>
          <w:tcPr>
            <w:tcW w:w="2527" w:type="dxa"/>
          </w:tcPr>
          <w:p w14:paraId="71C4CB0F" w14:textId="77777777" w:rsidR="000B08F8" w:rsidRPr="008B2558" w:rsidRDefault="00B74565" w:rsidP="007E32E0">
            <w:pPr>
              <w:rPr>
                <w:sz w:val="20"/>
                <w:szCs w:val="20"/>
                <w:lang w:val="en-GB" w:eastAsia="ja-JP"/>
              </w:rPr>
            </w:pPr>
            <w:r>
              <w:rPr>
                <w:sz w:val="20"/>
                <w:szCs w:val="20"/>
                <w:lang w:val="en-GB" w:eastAsia="ja-JP"/>
              </w:rPr>
              <w:t>NC 2</w:t>
            </w:r>
            <w:r w:rsidR="000B08F8">
              <w:rPr>
                <w:sz w:val="20"/>
                <w:szCs w:val="20"/>
                <w:lang w:val="en-GB" w:eastAsia="ja-JP"/>
              </w:rPr>
              <w:t xml:space="preserve"> CBNRM Consultant</w:t>
            </w:r>
          </w:p>
        </w:tc>
        <w:tc>
          <w:tcPr>
            <w:tcW w:w="1054" w:type="dxa"/>
          </w:tcPr>
          <w:p w14:paraId="25AEE720" w14:textId="77777777" w:rsidR="000B08F8" w:rsidRDefault="00A37C9C" w:rsidP="000B08F8">
            <w:pPr>
              <w:rPr>
                <w:sz w:val="20"/>
                <w:szCs w:val="20"/>
                <w:lang w:val="en-GB" w:eastAsia="ja-JP"/>
              </w:rPr>
            </w:pPr>
            <w:r>
              <w:rPr>
                <w:sz w:val="20"/>
                <w:szCs w:val="20"/>
                <w:lang w:val="en-GB" w:eastAsia="ja-JP"/>
              </w:rPr>
              <w:t xml:space="preserve">12 </w:t>
            </w:r>
            <w:r w:rsidR="000B08F8">
              <w:rPr>
                <w:sz w:val="20"/>
                <w:szCs w:val="20"/>
                <w:lang w:val="en-GB" w:eastAsia="ja-JP"/>
              </w:rPr>
              <w:t>weeks</w:t>
            </w:r>
          </w:p>
          <w:p w14:paraId="41E58706" w14:textId="77777777" w:rsidR="000B08F8" w:rsidRDefault="000B08F8" w:rsidP="007E32E0">
            <w:pPr>
              <w:rPr>
                <w:sz w:val="20"/>
                <w:szCs w:val="20"/>
                <w:lang w:val="en-GB" w:eastAsia="ja-JP"/>
              </w:rPr>
            </w:pPr>
          </w:p>
        </w:tc>
        <w:tc>
          <w:tcPr>
            <w:tcW w:w="1023" w:type="dxa"/>
          </w:tcPr>
          <w:p w14:paraId="1D79C733" w14:textId="77777777" w:rsidR="000B08F8" w:rsidRPr="008B2558" w:rsidRDefault="00A84233" w:rsidP="007E32E0">
            <w:pPr>
              <w:rPr>
                <w:sz w:val="20"/>
                <w:szCs w:val="20"/>
                <w:lang w:val="en-GB" w:eastAsia="ja-JP"/>
              </w:rPr>
            </w:pPr>
            <w:r>
              <w:rPr>
                <w:sz w:val="20"/>
                <w:szCs w:val="20"/>
                <w:lang w:val="en-GB" w:eastAsia="ja-JP"/>
              </w:rPr>
              <w:t>2</w:t>
            </w:r>
            <w:r w:rsidR="00A37C9C">
              <w:rPr>
                <w:sz w:val="20"/>
                <w:szCs w:val="20"/>
                <w:lang w:val="en-GB" w:eastAsia="ja-JP"/>
              </w:rPr>
              <w:t>1,0</w:t>
            </w:r>
            <w:r>
              <w:rPr>
                <w:sz w:val="20"/>
                <w:szCs w:val="20"/>
                <w:lang w:val="en-GB" w:eastAsia="ja-JP"/>
              </w:rPr>
              <w:t>00</w:t>
            </w:r>
          </w:p>
        </w:tc>
        <w:tc>
          <w:tcPr>
            <w:tcW w:w="4356" w:type="dxa"/>
            <w:vMerge/>
          </w:tcPr>
          <w:p w14:paraId="63DBB715" w14:textId="77777777" w:rsidR="000B08F8" w:rsidRPr="008B2558" w:rsidRDefault="000B08F8" w:rsidP="007E32E0">
            <w:pPr>
              <w:rPr>
                <w:sz w:val="20"/>
                <w:szCs w:val="20"/>
                <w:lang w:val="en-GB" w:eastAsia="ja-JP"/>
              </w:rPr>
            </w:pPr>
          </w:p>
        </w:tc>
      </w:tr>
      <w:tr w:rsidR="000B08F8" w:rsidRPr="008B2558" w14:paraId="1A180A74" w14:textId="77777777" w:rsidTr="00140811">
        <w:tc>
          <w:tcPr>
            <w:tcW w:w="816" w:type="dxa"/>
            <w:vMerge/>
          </w:tcPr>
          <w:p w14:paraId="7915205B" w14:textId="77777777" w:rsidR="000B08F8" w:rsidRPr="008B2558" w:rsidRDefault="000B08F8" w:rsidP="007E32E0">
            <w:pPr>
              <w:rPr>
                <w:sz w:val="20"/>
                <w:szCs w:val="20"/>
                <w:lang w:val="en-GB" w:eastAsia="ja-JP"/>
              </w:rPr>
            </w:pPr>
          </w:p>
        </w:tc>
        <w:tc>
          <w:tcPr>
            <w:tcW w:w="2527" w:type="dxa"/>
          </w:tcPr>
          <w:p w14:paraId="3A872909" w14:textId="77777777" w:rsidR="000B08F8" w:rsidRPr="008B2558" w:rsidRDefault="00B74565" w:rsidP="007E32E0">
            <w:pPr>
              <w:rPr>
                <w:sz w:val="20"/>
                <w:szCs w:val="20"/>
                <w:lang w:val="en-GB" w:eastAsia="ja-JP"/>
              </w:rPr>
            </w:pPr>
            <w:r>
              <w:rPr>
                <w:sz w:val="20"/>
                <w:szCs w:val="20"/>
                <w:lang w:val="en-GB" w:eastAsia="ja-JP"/>
              </w:rPr>
              <w:t xml:space="preserve">NC 3 </w:t>
            </w:r>
            <w:r w:rsidR="000B08F8">
              <w:rPr>
                <w:sz w:val="20"/>
                <w:szCs w:val="20"/>
                <w:lang w:val="en-GB" w:eastAsia="ja-JP"/>
              </w:rPr>
              <w:t>Gender, and stakeholder engagement specialist</w:t>
            </w:r>
          </w:p>
        </w:tc>
        <w:tc>
          <w:tcPr>
            <w:tcW w:w="1054" w:type="dxa"/>
          </w:tcPr>
          <w:p w14:paraId="6E3E2059" w14:textId="77777777" w:rsidR="000B08F8" w:rsidRDefault="00A37C9C" w:rsidP="007E32E0">
            <w:pPr>
              <w:rPr>
                <w:sz w:val="20"/>
                <w:szCs w:val="20"/>
                <w:lang w:val="en-GB" w:eastAsia="ja-JP"/>
              </w:rPr>
            </w:pPr>
            <w:r>
              <w:rPr>
                <w:sz w:val="20"/>
                <w:szCs w:val="20"/>
                <w:lang w:val="en-GB" w:eastAsia="ja-JP"/>
              </w:rPr>
              <w:t xml:space="preserve">10 </w:t>
            </w:r>
            <w:r w:rsidR="000B08F8">
              <w:rPr>
                <w:sz w:val="20"/>
                <w:szCs w:val="20"/>
                <w:lang w:val="en-GB" w:eastAsia="ja-JP"/>
              </w:rPr>
              <w:t>weeks</w:t>
            </w:r>
          </w:p>
        </w:tc>
        <w:tc>
          <w:tcPr>
            <w:tcW w:w="1023" w:type="dxa"/>
          </w:tcPr>
          <w:p w14:paraId="606BED9E" w14:textId="77777777" w:rsidR="000B08F8" w:rsidRPr="008B2558" w:rsidRDefault="00A37C9C" w:rsidP="007E32E0">
            <w:pPr>
              <w:rPr>
                <w:sz w:val="20"/>
                <w:szCs w:val="20"/>
                <w:lang w:val="en-GB" w:eastAsia="ja-JP"/>
              </w:rPr>
            </w:pPr>
            <w:r>
              <w:rPr>
                <w:sz w:val="20"/>
                <w:szCs w:val="20"/>
                <w:lang w:val="en-GB" w:eastAsia="ja-JP"/>
              </w:rPr>
              <w:t>17</w:t>
            </w:r>
            <w:r w:rsidR="00A84233">
              <w:rPr>
                <w:sz w:val="20"/>
                <w:szCs w:val="20"/>
                <w:lang w:val="en-GB" w:eastAsia="ja-JP"/>
              </w:rPr>
              <w:t>,</w:t>
            </w:r>
            <w:r>
              <w:rPr>
                <w:sz w:val="20"/>
                <w:szCs w:val="20"/>
                <w:lang w:val="en-GB" w:eastAsia="ja-JP"/>
              </w:rPr>
              <w:t>5</w:t>
            </w:r>
            <w:r w:rsidR="00A84233">
              <w:rPr>
                <w:sz w:val="20"/>
                <w:szCs w:val="20"/>
                <w:lang w:val="en-GB" w:eastAsia="ja-JP"/>
              </w:rPr>
              <w:t>00</w:t>
            </w:r>
          </w:p>
        </w:tc>
        <w:tc>
          <w:tcPr>
            <w:tcW w:w="4356" w:type="dxa"/>
            <w:vMerge/>
          </w:tcPr>
          <w:p w14:paraId="2787A6D5" w14:textId="77777777" w:rsidR="000B08F8" w:rsidRPr="008B2558" w:rsidRDefault="000B08F8" w:rsidP="007E32E0">
            <w:pPr>
              <w:rPr>
                <w:sz w:val="20"/>
                <w:szCs w:val="20"/>
                <w:lang w:val="en-GB" w:eastAsia="ja-JP"/>
              </w:rPr>
            </w:pPr>
          </w:p>
        </w:tc>
      </w:tr>
      <w:tr w:rsidR="000B08F8" w:rsidRPr="008B2558" w14:paraId="236696A5" w14:textId="77777777" w:rsidTr="00140811">
        <w:tc>
          <w:tcPr>
            <w:tcW w:w="816" w:type="dxa"/>
          </w:tcPr>
          <w:p w14:paraId="2755CC26" w14:textId="77777777" w:rsidR="002D1034" w:rsidRPr="008B2558" w:rsidRDefault="00B1463D" w:rsidP="007E32E0">
            <w:pPr>
              <w:rPr>
                <w:sz w:val="20"/>
                <w:szCs w:val="20"/>
                <w:lang w:val="en-GB" w:eastAsia="ja-JP"/>
              </w:rPr>
            </w:pPr>
            <w:r>
              <w:rPr>
                <w:sz w:val="20"/>
                <w:szCs w:val="20"/>
                <w:lang w:val="en-GB" w:eastAsia="ja-JP"/>
              </w:rPr>
              <w:t>C</w:t>
            </w:r>
          </w:p>
        </w:tc>
        <w:tc>
          <w:tcPr>
            <w:tcW w:w="2527" w:type="dxa"/>
          </w:tcPr>
          <w:p w14:paraId="218596A3" w14:textId="77777777" w:rsidR="002D1034" w:rsidRPr="008B2558" w:rsidRDefault="000B08F8" w:rsidP="007E32E0">
            <w:pPr>
              <w:rPr>
                <w:sz w:val="20"/>
                <w:szCs w:val="20"/>
                <w:lang w:val="en-GB" w:eastAsia="ja-JP"/>
              </w:rPr>
            </w:pPr>
            <w:r>
              <w:rPr>
                <w:sz w:val="20"/>
                <w:szCs w:val="20"/>
                <w:lang w:val="en-GB" w:eastAsia="ja-JP"/>
              </w:rPr>
              <w:t>Travel</w:t>
            </w:r>
          </w:p>
        </w:tc>
        <w:tc>
          <w:tcPr>
            <w:tcW w:w="1054" w:type="dxa"/>
          </w:tcPr>
          <w:p w14:paraId="1CF0B3F9" w14:textId="77777777" w:rsidR="002D1034" w:rsidRPr="008B2558" w:rsidRDefault="002D1034" w:rsidP="007E32E0">
            <w:pPr>
              <w:rPr>
                <w:sz w:val="20"/>
                <w:szCs w:val="20"/>
                <w:lang w:val="en-GB" w:eastAsia="ja-JP"/>
              </w:rPr>
            </w:pPr>
          </w:p>
        </w:tc>
        <w:tc>
          <w:tcPr>
            <w:tcW w:w="1023" w:type="dxa"/>
          </w:tcPr>
          <w:p w14:paraId="5935193E" w14:textId="77777777" w:rsidR="002D1034" w:rsidRPr="008B2558" w:rsidRDefault="00725BF3" w:rsidP="007E32E0">
            <w:pPr>
              <w:rPr>
                <w:sz w:val="20"/>
                <w:szCs w:val="20"/>
                <w:lang w:val="en-GB" w:eastAsia="ja-JP"/>
              </w:rPr>
            </w:pPr>
            <w:r>
              <w:rPr>
                <w:sz w:val="20"/>
                <w:szCs w:val="20"/>
                <w:lang w:val="en-GB" w:eastAsia="ja-JP"/>
              </w:rPr>
              <w:t>30</w:t>
            </w:r>
            <w:r w:rsidR="00A84233">
              <w:rPr>
                <w:sz w:val="20"/>
                <w:szCs w:val="20"/>
                <w:lang w:val="en-GB" w:eastAsia="ja-JP"/>
              </w:rPr>
              <w:t>,000</w:t>
            </w:r>
            <w:r>
              <w:rPr>
                <w:rStyle w:val="FootnoteReference"/>
                <w:sz w:val="20"/>
                <w:szCs w:val="20"/>
                <w:lang w:val="en-GB" w:eastAsia="ja-JP"/>
              </w:rPr>
              <w:footnoteReference w:id="2"/>
            </w:r>
          </w:p>
        </w:tc>
        <w:tc>
          <w:tcPr>
            <w:tcW w:w="4356" w:type="dxa"/>
          </w:tcPr>
          <w:p w14:paraId="65164BCB" w14:textId="77777777" w:rsidR="002D1034" w:rsidRPr="008B2558" w:rsidRDefault="00865FF1" w:rsidP="00A84233">
            <w:pPr>
              <w:rPr>
                <w:sz w:val="20"/>
                <w:szCs w:val="20"/>
                <w:lang w:val="en-GB" w:eastAsia="ja-JP"/>
              </w:rPr>
            </w:pPr>
            <w:r>
              <w:rPr>
                <w:sz w:val="20"/>
                <w:szCs w:val="20"/>
                <w:lang w:val="en-GB" w:eastAsia="ja-JP"/>
              </w:rPr>
              <w:t xml:space="preserve">Provision </w:t>
            </w:r>
            <w:r w:rsidR="00A84233">
              <w:rPr>
                <w:sz w:val="20"/>
                <w:szCs w:val="20"/>
                <w:lang w:val="en-GB" w:eastAsia="ja-JP"/>
              </w:rPr>
              <w:t xml:space="preserve">for </w:t>
            </w:r>
            <w:r w:rsidR="00A84233" w:rsidRPr="00717CA5">
              <w:rPr>
                <w:rFonts w:ascii="Calibri" w:hAnsi="Calibri" w:cs="Calibri"/>
                <w:sz w:val="20"/>
                <w:szCs w:val="20"/>
                <w:lang w:val="en-GB"/>
              </w:rPr>
              <w:t>travel and per diems for consultants as well as field missions</w:t>
            </w:r>
            <w:r w:rsidR="00A84233">
              <w:rPr>
                <w:sz w:val="20"/>
                <w:szCs w:val="20"/>
                <w:lang w:val="en-GB" w:eastAsia="ja-JP"/>
              </w:rPr>
              <w:t xml:space="preserve">; travel costs of </w:t>
            </w:r>
            <w:r w:rsidR="00A84233" w:rsidRPr="00717CA5">
              <w:rPr>
                <w:rFonts w:ascii="Calibri" w:hAnsi="Calibri" w:cs="Calibri"/>
                <w:sz w:val="20"/>
                <w:szCs w:val="20"/>
                <w:lang w:val="en-GB"/>
              </w:rPr>
              <w:t>invited resource people to various meetings</w:t>
            </w:r>
          </w:p>
        </w:tc>
      </w:tr>
      <w:tr w:rsidR="000B08F8" w:rsidRPr="008B2558" w14:paraId="234D2A03" w14:textId="77777777" w:rsidTr="00140811">
        <w:tc>
          <w:tcPr>
            <w:tcW w:w="816" w:type="dxa"/>
          </w:tcPr>
          <w:p w14:paraId="31AE00FF" w14:textId="77777777" w:rsidR="002D1034" w:rsidRPr="008B2558" w:rsidRDefault="00B1463D" w:rsidP="007E32E0">
            <w:pPr>
              <w:rPr>
                <w:sz w:val="20"/>
                <w:szCs w:val="20"/>
                <w:lang w:val="en-GB" w:eastAsia="ja-JP"/>
              </w:rPr>
            </w:pPr>
            <w:r>
              <w:rPr>
                <w:sz w:val="20"/>
                <w:szCs w:val="20"/>
                <w:lang w:val="en-GB" w:eastAsia="ja-JP"/>
              </w:rPr>
              <w:t>D</w:t>
            </w:r>
          </w:p>
        </w:tc>
        <w:tc>
          <w:tcPr>
            <w:tcW w:w="2527" w:type="dxa"/>
          </w:tcPr>
          <w:p w14:paraId="7B69144B" w14:textId="77777777" w:rsidR="002D1034" w:rsidRPr="008B2558" w:rsidRDefault="000B08F8" w:rsidP="007E32E0">
            <w:pPr>
              <w:rPr>
                <w:sz w:val="20"/>
                <w:szCs w:val="20"/>
                <w:lang w:val="en-GB" w:eastAsia="ja-JP"/>
              </w:rPr>
            </w:pPr>
            <w:r>
              <w:rPr>
                <w:sz w:val="20"/>
                <w:szCs w:val="20"/>
                <w:lang w:val="en-GB" w:eastAsia="ja-JP"/>
              </w:rPr>
              <w:t>Supplies</w:t>
            </w:r>
          </w:p>
        </w:tc>
        <w:tc>
          <w:tcPr>
            <w:tcW w:w="1054" w:type="dxa"/>
          </w:tcPr>
          <w:p w14:paraId="093C8366" w14:textId="77777777" w:rsidR="002D1034" w:rsidRPr="008B2558" w:rsidRDefault="002D1034" w:rsidP="007E32E0">
            <w:pPr>
              <w:rPr>
                <w:sz w:val="20"/>
                <w:szCs w:val="20"/>
                <w:lang w:val="en-GB" w:eastAsia="ja-JP"/>
              </w:rPr>
            </w:pPr>
          </w:p>
        </w:tc>
        <w:tc>
          <w:tcPr>
            <w:tcW w:w="1023" w:type="dxa"/>
          </w:tcPr>
          <w:p w14:paraId="7189A729" w14:textId="77777777" w:rsidR="002D1034" w:rsidRPr="008B2558" w:rsidRDefault="00725BF3" w:rsidP="007E32E0">
            <w:pPr>
              <w:rPr>
                <w:sz w:val="20"/>
                <w:szCs w:val="20"/>
                <w:lang w:val="en-GB" w:eastAsia="ja-JP"/>
              </w:rPr>
            </w:pPr>
            <w:r>
              <w:rPr>
                <w:sz w:val="20"/>
                <w:szCs w:val="20"/>
                <w:lang w:val="en-GB" w:eastAsia="ja-JP"/>
              </w:rPr>
              <w:t>2</w:t>
            </w:r>
            <w:r w:rsidR="00A84233">
              <w:rPr>
                <w:sz w:val="20"/>
                <w:szCs w:val="20"/>
                <w:lang w:val="en-GB" w:eastAsia="ja-JP"/>
              </w:rPr>
              <w:t>,000</w:t>
            </w:r>
          </w:p>
        </w:tc>
        <w:tc>
          <w:tcPr>
            <w:tcW w:w="4356" w:type="dxa"/>
          </w:tcPr>
          <w:p w14:paraId="48DEB832" w14:textId="77777777" w:rsidR="002D1034" w:rsidRPr="008B2558" w:rsidRDefault="00A84233" w:rsidP="007E32E0">
            <w:pPr>
              <w:rPr>
                <w:sz w:val="20"/>
                <w:szCs w:val="20"/>
                <w:lang w:val="en-GB" w:eastAsia="ja-JP"/>
              </w:rPr>
            </w:pPr>
            <w:r>
              <w:rPr>
                <w:sz w:val="20"/>
                <w:szCs w:val="20"/>
                <w:lang w:val="en-GB" w:eastAsia="ja-JP"/>
              </w:rPr>
              <w:t>Stationery, workshop materials</w:t>
            </w:r>
            <w:r w:rsidR="00B74565">
              <w:rPr>
                <w:sz w:val="20"/>
                <w:szCs w:val="20"/>
                <w:lang w:val="en-GB" w:eastAsia="ja-JP"/>
              </w:rPr>
              <w:t>, advertising materials</w:t>
            </w:r>
            <w:r>
              <w:rPr>
                <w:sz w:val="20"/>
                <w:szCs w:val="20"/>
                <w:lang w:val="en-GB" w:eastAsia="ja-JP"/>
              </w:rPr>
              <w:t xml:space="preserve"> etc</w:t>
            </w:r>
          </w:p>
        </w:tc>
      </w:tr>
      <w:tr w:rsidR="000B08F8" w:rsidRPr="008B2558" w14:paraId="1B667BFD" w14:textId="77777777" w:rsidTr="00140811">
        <w:tc>
          <w:tcPr>
            <w:tcW w:w="816" w:type="dxa"/>
          </w:tcPr>
          <w:p w14:paraId="62517261" w14:textId="77777777" w:rsidR="002D1034" w:rsidRPr="008B2558" w:rsidRDefault="00B1463D" w:rsidP="007E32E0">
            <w:pPr>
              <w:rPr>
                <w:sz w:val="20"/>
                <w:szCs w:val="20"/>
                <w:lang w:val="en-GB" w:eastAsia="ja-JP"/>
              </w:rPr>
            </w:pPr>
            <w:r>
              <w:rPr>
                <w:sz w:val="20"/>
                <w:szCs w:val="20"/>
                <w:lang w:val="en-GB" w:eastAsia="ja-JP"/>
              </w:rPr>
              <w:t>E</w:t>
            </w:r>
          </w:p>
        </w:tc>
        <w:tc>
          <w:tcPr>
            <w:tcW w:w="2527" w:type="dxa"/>
          </w:tcPr>
          <w:p w14:paraId="699DE367" w14:textId="77777777" w:rsidR="002D1034" w:rsidRPr="008B2558" w:rsidRDefault="000B08F8" w:rsidP="007E32E0">
            <w:pPr>
              <w:rPr>
                <w:sz w:val="20"/>
                <w:szCs w:val="20"/>
                <w:lang w:val="en-GB" w:eastAsia="ja-JP"/>
              </w:rPr>
            </w:pPr>
            <w:r>
              <w:rPr>
                <w:sz w:val="20"/>
                <w:szCs w:val="20"/>
                <w:lang w:val="en-GB" w:eastAsia="ja-JP"/>
              </w:rPr>
              <w:t>Miscellaneous</w:t>
            </w:r>
          </w:p>
        </w:tc>
        <w:tc>
          <w:tcPr>
            <w:tcW w:w="1054" w:type="dxa"/>
          </w:tcPr>
          <w:p w14:paraId="6929E365" w14:textId="77777777" w:rsidR="002D1034" w:rsidRPr="008B2558" w:rsidRDefault="002D1034" w:rsidP="007E32E0">
            <w:pPr>
              <w:rPr>
                <w:sz w:val="20"/>
                <w:szCs w:val="20"/>
                <w:lang w:val="en-GB" w:eastAsia="ja-JP"/>
              </w:rPr>
            </w:pPr>
          </w:p>
        </w:tc>
        <w:tc>
          <w:tcPr>
            <w:tcW w:w="1023" w:type="dxa"/>
          </w:tcPr>
          <w:p w14:paraId="07059900" w14:textId="11BDE6FD" w:rsidR="002D1034" w:rsidRPr="008B2558" w:rsidRDefault="00140811" w:rsidP="007E32E0">
            <w:pPr>
              <w:rPr>
                <w:sz w:val="20"/>
                <w:szCs w:val="20"/>
                <w:lang w:val="en-GB" w:eastAsia="ja-JP"/>
              </w:rPr>
            </w:pPr>
            <w:r>
              <w:rPr>
                <w:sz w:val="20"/>
                <w:szCs w:val="20"/>
                <w:lang w:val="en-GB" w:eastAsia="ja-JP"/>
              </w:rPr>
              <w:t>3</w:t>
            </w:r>
            <w:r w:rsidR="00725BF3">
              <w:rPr>
                <w:sz w:val="20"/>
                <w:szCs w:val="20"/>
                <w:lang w:val="en-GB" w:eastAsia="ja-JP"/>
              </w:rPr>
              <w:t>,</w:t>
            </w:r>
            <w:r w:rsidR="00A37C9C">
              <w:rPr>
                <w:sz w:val="20"/>
                <w:szCs w:val="20"/>
                <w:lang w:val="en-GB" w:eastAsia="ja-JP"/>
              </w:rPr>
              <w:t>000</w:t>
            </w:r>
          </w:p>
        </w:tc>
        <w:tc>
          <w:tcPr>
            <w:tcW w:w="4356" w:type="dxa"/>
          </w:tcPr>
          <w:p w14:paraId="7CCB3969" w14:textId="77777777" w:rsidR="002D1034" w:rsidRPr="008B2558" w:rsidRDefault="00A84233" w:rsidP="00725BF3">
            <w:pPr>
              <w:rPr>
                <w:sz w:val="20"/>
                <w:szCs w:val="20"/>
                <w:lang w:val="en-GB" w:eastAsia="ja-JP"/>
              </w:rPr>
            </w:pPr>
            <w:r>
              <w:rPr>
                <w:sz w:val="20"/>
                <w:szCs w:val="20"/>
                <w:lang w:val="en-GB" w:eastAsia="ja-JP"/>
              </w:rPr>
              <w:t>Contingency</w:t>
            </w:r>
            <w:r w:rsidR="00725BF3">
              <w:rPr>
                <w:sz w:val="20"/>
                <w:szCs w:val="20"/>
                <w:lang w:val="en-GB" w:eastAsia="ja-JP"/>
              </w:rPr>
              <w:t xml:space="preserve">  - for example to hire in an FPIC expert to make specific inputs if required</w:t>
            </w:r>
          </w:p>
        </w:tc>
      </w:tr>
      <w:tr w:rsidR="000B08F8" w:rsidRPr="008B2558" w14:paraId="6058ACAA" w14:textId="77777777" w:rsidTr="00140811">
        <w:tc>
          <w:tcPr>
            <w:tcW w:w="816" w:type="dxa"/>
          </w:tcPr>
          <w:p w14:paraId="45AF62B7" w14:textId="77777777" w:rsidR="002D1034" w:rsidRPr="008B2558" w:rsidRDefault="00B1463D" w:rsidP="007E32E0">
            <w:pPr>
              <w:rPr>
                <w:sz w:val="20"/>
                <w:szCs w:val="20"/>
                <w:lang w:val="en-GB" w:eastAsia="ja-JP"/>
              </w:rPr>
            </w:pPr>
            <w:r>
              <w:rPr>
                <w:sz w:val="20"/>
                <w:szCs w:val="20"/>
                <w:lang w:val="en-GB" w:eastAsia="ja-JP"/>
              </w:rPr>
              <w:t>F</w:t>
            </w:r>
          </w:p>
        </w:tc>
        <w:tc>
          <w:tcPr>
            <w:tcW w:w="2527" w:type="dxa"/>
          </w:tcPr>
          <w:p w14:paraId="746ADD18" w14:textId="77777777" w:rsidR="002D1034" w:rsidRPr="008B2558" w:rsidRDefault="000B08F8" w:rsidP="007E32E0">
            <w:pPr>
              <w:rPr>
                <w:sz w:val="20"/>
                <w:szCs w:val="20"/>
                <w:lang w:val="en-GB" w:eastAsia="ja-JP"/>
              </w:rPr>
            </w:pPr>
            <w:r>
              <w:rPr>
                <w:sz w:val="20"/>
                <w:szCs w:val="20"/>
                <w:lang w:val="en-GB" w:eastAsia="ja-JP"/>
              </w:rPr>
              <w:t>Trainings</w:t>
            </w:r>
          </w:p>
        </w:tc>
        <w:tc>
          <w:tcPr>
            <w:tcW w:w="1054" w:type="dxa"/>
          </w:tcPr>
          <w:p w14:paraId="42B0E106" w14:textId="77777777" w:rsidR="002D1034" w:rsidRPr="008B2558" w:rsidRDefault="002D1034" w:rsidP="007E32E0">
            <w:pPr>
              <w:rPr>
                <w:sz w:val="20"/>
                <w:szCs w:val="20"/>
                <w:lang w:val="en-GB" w:eastAsia="ja-JP"/>
              </w:rPr>
            </w:pPr>
          </w:p>
        </w:tc>
        <w:tc>
          <w:tcPr>
            <w:tcW w:w="1023" w:type="dxa"/>
          </w:tcPr>
          <w:p w14:paraId="16B56E09" w14:textId="67FC4B69" w:rsidR="002D1034" w:rsidRPr="008B2558" w:rsidRDefault="00A37C9C" w:rsidP="007E32E0">
            <w:pPr>
              <w:rPr>
                <w:sz w:val="20"/>
                <w:szCs w:val="20"/>
                <w:lang w:val="en-GB" w:eastAsia="ja-JP"/>
              </w:rPr>
            </w:pPr>
            <w:r>
              <w:rPr>
                <w:sz w:val="20"/>
                <w:szCs w:val="20"/>
                <w:lang w:val="en-GB" w:eastAsia="ja-JP"/>
              </w:rPr>
              <w:t>1</w:t>
            </w:r>
            <w:r w:rsidR="00140811">
              <w:rPr>
                <w:sz w:val="20"/>
                <w:szCs w:val="20"/>
                <w:lang w:val="en-GB" w:eastAsia="ja-JP"/>
              </w:rPr>
              <w:t>2</w:t>
            </w:r>
            <w:r w:rsidR="00725BF3">
              <w:rPr>
                <w:sz w:val="20"/>
                <w:szCs w:val="20"/>
                <w:lang w:val="en-GB" w:eastAsia="ja-JP"/>
              </w:rPr>
              <w:t>,000</w:t>
            </w:r>
          </w:p>
        </w:tc>
        <w:tc>
          <w:tcPr>
            <w:tcW w:w="4356" w:type="dxa"/>
          </w:tcPr>
          <w:p w14:paraId="494B145A" w14:textId="77777777" w:rsidR="002D1034" w:rsidRPr="008B2558" w:rsidRDefault="00B74565" w:rsidP="007E32E0">
            <w:pPr>
              <w:rPr>
                <w:sz w:val="20"/>
                <w:szCs w:val="20"/>
                <w:lang w:val="en-GB" w:eastAsia="ja-JP"/>
              </w:rPr>
            </w:pPr>
            <w:r>
              <w:rPr>
                <w:rFonts w:ascii="Calibri" w:hAnsi="Calibri" w:cs="Calibri"/>
                <w:sz w:val="20"/>
                <w:szCs w:val="20"/>
                <w:lang w:val="en-GB"/>
              </w:rPr>
              <w:t>Inception and validation workshops, c</w:t>
            </w:r>
            <w:r w:rsidRPr="008D4050">
              <w:rPr>
                <w:rFonts w:ascii="Calibri" w:hAnsi="Calibri" w:cs="Calibri"/>
                <w:sz w:val="20"/>
                <w:szCs w:val="20"/>
                <w:lang w:val="en-GB"/>
              </w:rPr>
              <w:t xml:space="preserve">onsultations, including travel cost for participants </w:t>
            </w:r>
            <w:r>
              <w:rPr>
                <w:rFonts w:ascii="Calibri" w:hAnsi="Calibri" w:cs="Calibri"/>
                <w:sz w:val="20"/>
                <w:szCs w:val="20"/>
                <w:lang w:val="en-GB"/>
              </w:rPr>
              <w:t xml:space="preserve">(e.g. communities) </w:t>
            </w:r>
            <w:r w:rsidRPr="008D4050">
              <w:rPr>
                <w:rFonts w:ascii="Calibri" w:hAnsi="Calibri" w:cs="Calibri"/>
                <w:sz w:val="20"/>
                <w:szCs w:val="20"/>
                <w:lang w:val="en-GB"/>
              </w:rPr>
              <w:t>as required.</w:t>
            </w:r>
          </w:p>
        </w:tc>
      </w:tr>
    </w:tbl>
    <w:p w14:paraId="44E4EC25" w14:textId="77777777" w:rsidR="007E32E0" w:rsidRDefault="007E32E0" w:rsidP="007E32E0">
      <w:pPr>
        <w:rPr>
          <w:sz w:val="20"/>
          <w:szCs w:val="20"/>
          <w:lang w:val="en-GB" w:eastAsia="ja-JP"/>
        </w:rPr>
      </w:pPr>
    </w:p>
    <w:p w14:paraId="1D4420FC" w14:textId="77777777" w:rsidR="007E32E0" w:rsidRDefault="007E32E0" w:rsidP="007E32E0">
      <w:pPr>
        <w:spacing w:after="160" w:line="259" w:lineRule="auto"/>
        <w:contextualSpacing w:val="0"/>
        <w:rPr>
          <w:sz w:val="20"/>
          <w:szCs w:val="20"/>
          <w:lang w:val="en-GB" w:eastAsia="ja-JP"/>
        </w:rPr>
      </w:pPr>
      <w:r>
        <w:rPr>
          <w:sz w:val="20"/>
          <w:szCs w:val="20"/>
          <w:lang w:val="en-GB" w:eastAsia="ja-JP"/>
        </w:rPr>
        <w:br w:type="page"/>
      </w:r>
    </w:p>
    <w:p w14:paraId="59B21958" w14:textId="77777777" w:rsidR="007E32E0" w:rsidRDefault="007E32E0" w:rsidP="007E32E0">
      <w:pPr>
        <w:pStyle w:val="Heading1"/>
        <w:numPr>
          <w:ilvl w:val="0"/>
          <w:numId w:val="2"/>
        </w:numPr>
        <w:rPr>
          <w:lang w:val="en-GB" w:eastAsia="ja-JP"/>
        </w:rPr>
        <w:sectPr w:rsidR="007E32E0" w:rsidSect="007E32E0">
          <w:pgSz w:w="12240" w:h="15840"/>
          <w:pgMar w:top="1440" w:right="1440" w:bottom="1440" w:left="1440" w:header="720" w:footer="720" w:gutter="0"/>
          <w:cols w:space="720"/>
          <w:docGrid w:linePitch="360"/>
        </w:sectPr>
      </w:pPr>
    </w:p>
    <w:p w14:paraId="20832ED8" w14:textId="77777777" w:rsidR="007E32E0" w:rsidRDefault="007E32E0" w:rsidP="007E32E0">
      <w:pPr>
        <w:pStyle w:val="Heading1"/>
        <w:numPr>
          <w:ilvl w:val="0"/>
          <w:numId w:val="2"/>
        </w:numPr>
        <w:rPr>
          <w:lang w:val="en-GB" w:eastAsia="ja-JP"/>
        </w:rPr>
      </w:pPr>
      <w:bookmarkStart w:id="11" w:name="_Toc11412340"/>
      <w:r>
        <w:rPr>
          <w:lang w:val="en-GB" w:eastAsia="ja-JP"/>
        </w:rPr>
        <w:lastRenderedPageBreak/>
        <w:t>GEF PPG Activities timeframe and budget</w:t>
      </w:r>
      <w:bookmarkEnd w:id="11"/>
    </w:p>
    <w:p w14:paraId="63A8E132" w14:textId="77777777" w:rsidR="007E32E0" w:rsidRPr="00D46D9A" w:rsidRDefault="007E32E0" w:rsidP="007E32E0">
      <w:r>
        <w:rPr>
          <w:i/>
          <w:u w:val="single"/>
          <w:shd w:val="clear" w:color="auto" w:fill="DBE5F1" w:themeFill="accent1" w:themeFillTint="33"/>
        </w:rPr>
        <w:t>This section is optional</w:t>
      </w:r>
    </w:p>
    <w:tbl>
      <w:tblPr>
        <w:tblW w:w="12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783"/>
        <w:gridCol w:w="783"/>
        <w:gridCol w:w="783"/>
        <w:gridCol w:w="783"/>
        <w:gridCol w:w="783"/>
        <w:gridCol w:w="783"/>
        <w:gridCol w:w="783"/>
        <w:gridCol w:w="783"/>
        <w:gridCol w:w="783"/>
        <w:gridCol w:w="783"/>
        <w:gridCol w:w="810"/>
      </w:tblGrid>
      <w:tr w:rsidR="007E32E0" w:rsidRPr="007A0B40" w14:paraId="1395FB24" w14:textId="77777777" w:rsidTr="00126C6F">
        <w:trPr>
          <w:jc w:val="center"/>
        </w:trPr>
        <w:tc>
          <w:tcPr>
            <w:tcW w:w="3760" w:type="dxa"/>
            <w:shd w:val="clear" w:color="auto" w:fill="EAF1DD" w:themeFill="accent3" w:themeFillTint="33"/>
            <w:vAlign w:val="center"/>
          </w:tcPr>
          <w:p w14:paraId="60D41500" w14:textId="77777777" w:rsidR="007E32E0" w:rsidRPr="007A0B40" w:rsidRDefault="007E32E0" w:rsidP="007E32E0">
            <w:pPr>
              <w:jc w:val="center"/>
              <w:rPr>
                <w:rFonts w:cstheme="minorHAnsi"/>
                <w:b/>
                <w:sz w:val="20"/>
                <w:szCs w:val="20"/>
                <w:lang w:val="en-GB"/>
              </w:rPr>
            </w:pPr>
            <w:r w:rsidRPr="007A0B40">
              <w:rPr>
                <w:rFonts w:cstheme="minorHAnsi"/>
                <w:b/>
                <w:sz w:val="20"/>
                <w:szCs w:val="20"/>
                <w:lang w:val="en-GB"/>
              </w:rPr>
              <w:t>PPG Activity</w:t>
            </w:r>
          </w:p>
        </w:tc>
        <w:tc>
          <w:tcPr>
            <w:tcW w:w="783" w:type="dxa"/>
            <w:shd w:val="clear" w:color="auto" w:fill="EAF1DD" w:themeFill="accent3" w:themeFillTint="33"/>
          </w:tcPr>
          <w:p w14:paraId="43369909" w14:textId="77777777" w:rsidR="007E32E0" w:rsidRDefault="007E32E0" w:rsidP="007E32E0">
            <w:pPr>
              <w:jc w:val="center"/>
              <w:rPr>
                <w:rFonts w:cstheme="minorHAnsi"/>
                <w:b/>
                <w:sz w:val="20"/>
                <w:szCs w:val="20"/>
                <w:lang w:val="en-GB"/>
              </w:rPr>
            </w:pPr>
            <w:r>
              <w:rPr>
                <w:rFonts w:cstheme="minorHAnsi"/>
                <w:b/>
                <w:sz w:val="20"/>
                <w:szCs w:val="20"/>
                <w:lang w:val="en-GB"/>
              </w:rPr>
              <w:t>Month</w:t>
            </w:r>
          </w:p>
          <w:p w14:paraId="2099C7A9" w14:textId="77777777" w:rsidR="007E32E0" w:rsidRPr="007A0B40" w:rsidRDefault="007E32E0" w:rsidP="007E32E0">
            <w:pPr>
              <w:jc w:val="center"/>
              <w:rPr>
                <w:rFonts w:cstheme="minorHAnsi"/>
                <w:b/>
                <w:sz w:val="20"/>
                <w:szCs w:val="20"/>
                <w:lang w:val="en-GB"/>
              </w:rPr>
            </w:pPr>
            <w:r>
              <w:rPr>
                <w:rFonts w:cstheme="minorHAnsi"/>
                <w:b/>
                <w:sz w:val="20"/>
                <w:szCs w:val="20"/>
                <w:lang w:val="en-GB"/>
              </w:rPr>
              <w:t>1</w:t>
            </w:r>
          </w:p>
        </w:tc>
        <w:tc>
          <w:tcPr>
            <w:tcW w:w="783" w:type="dxa"/>
            <w:shd w:val="clear" w:color="auto" w:fill="EAF1DD" w:themeFill="accent3" w:themeFillTint="33"/>
          </w:tcPr>
          <w:p w14:paraId="468D6C9F" w14:textId="77777777" w:rsidR="007E32E0" w:rsidRDefault="007E32E0" w:rsidP="007E32E0">
            <w:pPr>
              <w:jc w:val="center"/>
              <w:rPr>
                <w:rFonts w:cstheme="minorHAnsi"/>
                <w:b/>
                <w:sz w:val="20"/>
                <w:szCs w:val="20"/>
                <w:lang w:val="en-GB"/>
              </w:rPr>
            </w:pPr>
            <w:r w:rsidRPr="009D482C">
              <w:rPr>
                <w:rFonts w:cstheme="minorHAnsi"/>
                <w:b/>
                <w:sz w:val="20"/>
                <w:szCs w:val="20"/>
                <w:lang w:val="en-GB"/>
              </w:rPr>
              <w:t>Month</w:t>
            </w:r>
          </w:p>
          <w:p w14:paraId="3A8CDB84" w14:textId="77777777" w:rsidR="007E32E0" w:rsidRPr="007A0B40" w:rsidRDefault="007E32E0" w:rsidP="007E32E0">
            <w:pPr>
              <w:jc w:val="center"/>
              <w:rPr>
                <w:rFonts w:cstheme="minorHAnsi"/>
                <w:b/>
                <w:sz w:val="20"/>
                <w:szCs w:val="20"/>
                <w:lang w:val="en-GB"/>
              </w:rPr>
            </w:pPr>
            <w:r>
              <w:rPr>
                <w:rFonts w:cstheme="minorHAnsi"/>
                <w:b/>
                <w:sz w:val="20"/>
                <w:szCs w:val="20"/>
                <w:lang w:val="en-GB"/>
              </w:rPr>
              <w:t>2</w:t>
            </w:r>
          </w:p>
        </w:tc>
        <w:tc>
          <w:tcPr>
            <w:tcW w:w="783" w:type="dxa"/>
            <w:shd w:val="clear" w:color="auto" w:fill="EAF1DD" w:themeFill="accent3" w:themeFillTint="33"/>
          </w:tcPr>
          <w:p w14:paraId="48CE22EE" w14:textId="77777777" w:rsidR="007E32E0" w:rsidRDefault="007E32E0" w:rsidP="007E32E0">
            <w:pPr>
              <w:jc w:val="center"/>
              <w:rPr>
                <w:rFonts w:cstheme="minorHAnsi"/>
                <w:b/>
                <w:sz w:val="20"/>
                <w:szCs w:val="20"/>
                <w:lang w:val="en-GB"/>
              </w:rPr>
            </w:pPr>
            <w:r w:rsidRPr="009D482C">
              <w:rPr>
                <w:rFonts w:cstheme="minorHAnsi"/>
                <w:b/>
                <w:sz w:val="20"/>
                <w:szCs w:val="20"/>
                <w:lang w:val="en-GB"/>
              </w:rPr>
              <w:t>Month</w:t>
            </w:r>
          </w:p>
          <w:p w14:paraId="271EE558" w14:textId="77777777" w:rsidR="007E32E0" w:rsidRPr="007A0B40" w:rsidRDefault="007E32E0" w:rsidP="007E32E0">
            <w:pPr>
              <w:jc w:val="center"/>
              <w:rPr>
                <w:rFonts w:cstheme="minorHAnsi"/>
                <w:b/>
                <w:sz w:val="20"/>
                <w:szCs w:val="20"/>
                <w:lang w:val="en-GB"/>
              </w:rPr>
            </w:pPr>
            <w:r>
              <w:rPr>
                <w:rFonts w:cstheme="minorHAnsi"/>
                <w:b/>
                <w:sz w:val="20"/>
                <w:szCs w:val="20"/>
                <w:lang w:val="en-GB"/>
              </w:rPr>
              <w:t>3</w:t>
            </w:r>
          </w:p>
        </w:tc>
        <w:tc>
          <w:tcPr>
            <w:tcW w:w="783" w:type="dxa"/>
            <w:shd w:val="clear" w:color="auto" w:fill="EAF1DD" w:themeFill="accent3" w:themeFillTint="33"/>
          </w:tcPr>
          <w:p w14:paraId="6751357C" w14:textId="77777777" w:rsidR="007E32E0" w:rsidRDefault="007E32E0" w:rsidP="007E32E0">
            <w:pPr>
              <w:jc w:val="center"/>
              <w:rPr>
                <w:rFonts w:cstheme="minorHAnsi"/>
                <w:b/>
                <w:sz w:val="20"/>
                <w:szCs w:val="20"/>
                <w:lang w:val="en-GB"/>
              </w:rPr>
            </w:pPr>
            <w:r w:rsidRPr="009D482C">
              <w:rPr>
                <w:rFonts w:cstheme="minorHAnsi"/>
                <w:b/>
                <w:sz w:val="20"/>
                <w:szCs w:val="20"/>
                <w:lang w:val="en-GB"/>
              </w:rPr>
              <w:t>Month</w:t>
            </w:r>
          </w:p>
          <w:p w14:paraId="317DD20E" w14:textId="77777777" w:rsidR="007E32E0" w:rsidRPr="007A0B40" w:rsidRDefault="007E32E0" w:rsidP="007E32E0">
            <w:pPr>
              <w:jc w:val="center"/>
              <w:rPr>
                <w:rFonts w:cstheme="minorHAnsi"/>
                <w:b/>
                <w:sz w:val="20"/>
                <w:szCs w:val="20"/>
                <w:lang w:val="en-GB"/>
              </w:rPr>
            </w:pPr>
            <w:r>
              <w:rPr>
                <w:rFonts w:cstheme="minorHAnsi"/>
                <w:b/>
                <w:sz w:val="20"/>
                <w:szCs w:val="20"/>
                <w:lang w:val="en-GB"/>
              </w:rPr>
              <w:t>4</w:t>
            </w:r>
          </w:p>
        </w:tc>
        <w:tc>
          <w:tcPr>
            <w:tcW w:w="783" w:type="dxa"/>
            <w:shd w:val="clear" w:color="auto" w:fill="EAF1DD" w:themeFill="accent3" w:themeFillTint="33"/>
          </w:tcPr>
          <w:p w14:paraId="42F02E2A" w14:textId="77777777" w:rsidR="007E32E0" w:rsidRDefault="007E32E0" w:rsidP="007E32E0">
            <w:pPr>
              <w:jc w:val="center"/>
              <w:rPr>
                <w:rFonts w:cstheme="minorHAnsi"/>
                <w:b/>
                <w:sz w:val="20"/>
                <w:szCs w:val="20"/>
                <w:lang w:val="en-GB"/>
              </w:rPr>
            </w:pPr>
            <w:r w:rsidRPr="009D482C">
              <w:rPr>
                <w:rFonts w:cstheme="minorHAnsi"/>
                <w:b/>
                <w:sz w:val="20"/>
                <w:szCs w:val="20"/>
                <w:lang w:val="en-GB"/>
              </w:rPr>
              <w:t>Month</w:t>
            </w:r>
          </w:p>
          <w:p w14:paraId="1327DB40" w14:textId="77777777" w:rsidR="007E32E0" w:rsidRPr="007A0B40" w:rsidRDefault="007E32E0" w:rsidP="007E32E0">
            <w:pPr>
              <w:jc w:val="center"/>
              <w:rPr>
                <w:rFonts w:cstheme="minorHAnsi"/>
                <w:b/>
                <w:sz w:val="20"/>
                <w:szCs w:val="20"/>
                <w:lang w:val="en-GB"/>
              </w:rPr>
            </w:pPr>
            <w:r>
              <w:rPr>
                <w:rFonts w:cstheme="minorHAnsi"/>
                <w:b/>
                <w:sz w:val="20"/>
                <w:szCs w:val="20"/>
                <w:lang w:val="en-GB"/>
              </w:rPr>
              <w:t>5</w:t>
            </w:r>
          </w:p>
        </w:tc>
        <w:tc>
          <w:tcPr>
            <w:tcW w:w="783" w:type="dxa"/>
            <w:shd w:val="clear" w:color="auto" w:fill="EAF1DD" w:themeFill="accent3" w:themeFillTint="33"/>
          </w:tcPr>
          <w:p w14:paraId="7B12DF7E" w14:textId="77777777" w:rsidR="007E32E0" w:rsidRPr="00AC4371" w:rsidRDefault="007E32E0" w:rsidP="007E32E0">
            <w:pPr>
              <w:jc w:val="center"/>
              <w:rPr>
                <w:rFonts w:cstheme="minorHAnsi"/>
                <w:b/>
                <w:sz w:val="20"/>
                <w:szCs w:val="20"/>
                <w:lang w:val="en-GB"/>
              </w:rPr>
            </w:pPr>
            <w:r w:rsidRPr="00AC4371">
              <w:rPr>
                <w:rFonts w:cstheme="minorHAnsi"/>
                <w:b/>
                <w:sz w:val="20"/>
                <w:szCs w:val="20"/>
                <w:lang w:val="en-GB"/>
              </w:rPr>
              <w:t>Month</w:t>
            </w:r>
          </w:p>
          <w:p w14:paraId="1E14DC49" w14:textId="77777777" w:rsidR="007E32E0" w:rsidRPr="00AC4371" w:rsidRDefault="007E32E0" w:rsidP="007E32E0">
            <w:pPr>
              <w:jc w:val="center"/>
              <w:rPr>
                <w:rFonts w:cstheme="minorHAnsi"/>
                <w:b/>
                <w:sz w:val="20"/>
                <w:szCs w:val="20"/>
                <w:lang w:val="en-GB"/>
              </w:rPr>
            </w:pPr>
            <w:r w:rsidRPr="00AC4371">
              <w:rPr>
                <w:rFonts w:cstheme="minorHAnsi"/>
                <w:b/>
                <w:sz w:val="20"/>
                <w:szCs w:val="20"/>
                <w:lang w:val="en-GB"/>
              </w:rPr>
              <w:t>6</w:t>
            </w:r>
          </w:p>
        </w:tc>
        <w:tc>
          <w:tcPr>
            <w:tcW w:w="783" w:type="dxa"/>
            <w:shd w:val="clear" w:color="auto" w:fill="EAF1DD" w:themeFill="accent3" w:themeFillTint="33"/>
          </w:tcPr>
          <w:p w14:paraId="2153AB92" w14:textId="77777777" w:rsidR="007E32E0" w:rsidRPr="0095146F" w:rsidRDefault="007E32E0" w:rsidP="007E32E0">
            <w:pPr>
              <w:jc w:val="center"/>
              <w:rPr>
                <w:rFonts w:cstheme="minorHAnsi"/>
                <w:b/>
                <w:sz w:val="20"/>
                <w:szCs w:val="20"/>
                <w:lang w:val="en-GB"/>
              </w:rPr>
            </w:pPr>
            <w:r w:rsidRPr="0095146F">
              <w:rPr>
                <w:rFonts w:cstheme="minorHAnsi"/>
                <w:b/>
                <w:sz w:val="20"/>
                <w:szCs w:val="20"/>
                <w:lang w:val="en-GB"/>
              </w:rPr>
              <w:t>Month</w:t>
            </w:r>
          </w:p>
          <w:p w14:paraId="21E9CBB8" w14:textId="77777777" w:rsidR="007E32E0" w:rsidRPr="00AC4371" w:rsidRDefault="007E32E0" w:rsidP="007E32E0">
            <w:pPr>
              <w:jc w:val="center"/>
              <w:rPr>
                <w:rFonts w:cstheme="minorHAnsi"/>
                <w:b/>
                <w:sz w:val="20"/>
                <w:szCs w:val="20"/>
                <w:lang w:val="en-GB"/>
              </w:rPr>
            </w:pPr>
            <w:r w:rsidRPr="0095146F">
              <w:rPr>
                <w:rFonts w:cstheme="minorHAnsi"/>
                <w:b/>
                <w:sz w:val="20"/>
                <w:szCs w:val="20"/>
                <w:lang w:val="en-GB"/>
              </w:rPr>
              <w:t>7</w:t>
            </w:r>
          </w:p>
        </w:tc>
        <w:tc>
          <w:tcPr>
            <w:tcW w:w="783" w:type="dxa"/>
            <w:shd w:val="clear" w:color="auto" w:fill="EAF1DD" w:themeFill="accent3" w:themeFillTint="33"/>
          </w:tcPr>
          <w:p w14:paraId="213916DB" w14:textId="77777777" w:rsidR="007E32E0" w:rsidRPr="0095146F" w:rsidRDefault="007E32E0" w:rsidP="007E32E0">
            <w:pPr>
              <w:jc w:val="center"/>
              <w:rPr>
                <w:rFonts w:cstheme="minorHAnsi"/>
                <w:b/>
                <w:sz w:val="20"/>
                <w:szCs w:val="20"/>
                <w:lang w:val="en-GB"/>
              </w:rPr>
            </w:pPr>
            <w:r w:rsidRPr="0095146F">
              <w:rPr>
                <w:rFonts w:cstheme="minorHAnsi"/>
                <w:b/>
                <w:sz w:val="20"/>
                <w:szCs w:val="20"/>
                <w:lang w:val="en-GB"/>
              </w:rPr>
              <w:t>Month</w:t>
            </w:r>
          </w:p>
          <w:p w14:paraId="262E8E33" w14:textId="77777777" w:rsidR="007E32E0" w:rsidRPr="0095146F" w:rsidRDefault="007E32E0" w:rsidP="007E32E0">
            <w:pPr>
              <w:jc w:val="center"/>
              <w:rPr>
                <w:rFonts w:cstheme="minorHAnsi"/>
                <w:b/>
                <w:sz w:val="20"/>
                <w:szCs w:val="20"/>
                <w:lang w:val="en-GB"/>
              </w:rPr>
            </w:pPr>
            <w:r w:rsidRPr="0095146F">
              <w:rPr>
                <w:rFonts w:cstheme="minorHAnsi"/>
                <w:b/>
                <w:sz w:val="20"/>
                <w:szCs w:val="20"/>
                <w:lang w:val="en-GB"/>
              </w:rPr>
              <w:t>8</w:t>
            </w:r>
          </w:p>
        </w:tc>
        <w:tc>
          <w:tcPr>
            <w:tcW w:w="783" w:type="dxa"/>
            <w:shd w:val="clear" w:color="auto" w:fill="EAF1DD" w:themeFill="accent3" w:themeFillTint="33"/>
          </w:tcPr>
          <w:p w14:paraId="63120EAC" w14:textId="77777777" w:rsidR="007E32E0" w:rsidRPr="0095146F" w:rsidRDefault="007E32E0" w:rsidP="007E32E0">
            <w:pPr>
              <w:jc w:val="center"/>
              <w:rPr>
                <w:rFonts w:cstheme="minorHAnsi"/>
                <w:b/>
                <w:sz w:val="20"/>
                <w:szCs w:val="20"/>
                <w:lang w:val="en-GB"/>
              </w:rPr>
            </w:pPr>
            <w:r w:rsidRPr="0095146F">
              <w:rPr>
                <w:rFonts w:cstheme="minorHAnsi"/>
                <w:b/>
                <w:sz w:val="20"/>
                <w:szCs w:val="20"/>
                <w:lang w:val="en-GB"/>
              </w:rPr>
              <w:t>Month</w:t>
            </w:r>
          </w:p>
          <w:p w14:paraId="46C9B5A6" w14:textId="77777777" w:rsidR="007E32E0" w:rsidRPr="0095146F" w:rsidRDefault="007E32E0" w:rsidP="007E32E0">
            <w:pPr>
              <w:jc w:val="center"/>
              <w:rPr>
                <w:rFonts w:cstheme="minorHAnsi"/>
                <w:b/>
                <w:sz w:val="20"/>
                <w:szCs w:val="20"/>
                <w:lang w:val="en-GB"/>
              </w:rPr>
            </w:pPr>
            <w:r w:rsidRPr="0095146F">
              <w:rPr>
                <w:rFonts w:cstheme="minorHAnsi"/>
                <w:b/>
                <w:sz w:val="20"/>
                <w:szCs w:val="20"/>
                <w:lang w:val="en-GB"/>
              </w:rPr>
              <w:t>9</w:t>
            </w:r>
          </w:p>
        </w:tc>
        <w:tc>
          <w:tcPr>
            <w:tcW w:w="783" w:type="dxa"/>
            <w:shd w:val="clear" w:color="auto" w:fill="EAF1DD" w:themeFill="accent3" w:themeFillTint="33"/>
          </w:tcPr>
          <w:p w14:paraId="434A80FD" w14:textId="77777777" w:rsidR="007E32E0" w:rsidRPr="0095146F" w:rsidRDefault="007E32E0" w:rsidP="007E32E0">
            <w:pPr>
              <w:jc w:val="center"/>
              <w:rPr>
                <w:rFonts w:cstheme="minorHAnsi"/>
                <w:b/>
                <w:sz w:val="20"/>
                <w:szCs w:val="20"/>
                <w:lang w:val="en-GB"/>
              </w:rPr>
            </w:pPr>
            <w:r w:rsidRPr="0095146F">
              <w:rPr>
                <w:rFonts w:cstheme="minorHAnsi"/>
                <w:b/>
                <w:sz w:val="20"/>
                <w:szCs w:val="20"/>
                <w:lang w:val="en-GB"/>
              </w:rPr>
              <w:t>Month</w:t>
            </w:r>
          </w:p>
          <w:p w14:paraId="1C434207" w14:textId="77777777" w:rsidR="007E32E0" w:rsidRPr="0095146F" w:rsidRDefault="007E32E0" w:rsidP="007E32E0">
            <w:pPr>
              <w:jc w:val="center"/>
              <w:rPr>
                <w:rFonts w:cstheme="minorHAnsi"/>
                <w:b/>
                <w:sz w:val="20"/>
                <w:szCs w:val="20"/>
                <w:lang w:val="en-GB"/>
              </w:rPr>
            </w:pPr>
            <w:r w:rsidRPr="0095146F">
              <w:rPr>
                <w:rFonts w:cstheme="minorHAnsi"/>
                <w:b/>
                <w:sz w:val="20"/>
                <w:szCs w:val="20"/>
                <w:lang w:val="en-GB"/>
              </w:rPr>
              <w:t>10</w:t>
            </w:r>
          </w:p>
        </w:tc>
        <w:tc>
          <w:tcPr>
            <w:tcW w:w="810" w:type="dxa"/>
            <w:shd w:val="clear" w:color="auto" w:fill="EAF1DD" w:themeFill="accent3" w:themeFillTint="33"/>
          </w:tcPr>
          <w:p w14:paraId="5B48D165" w14:textId="77777777" w:rsidR="007E32E0" w:rsidRPr="00AC4371" w:rsidRDefault="007E32E0" w:rsidP="007E32E0">
            <w:pPr>
              <w:jc w:val="center"/>
              <w:rPr>
                <w:rFonts w:cstheme="minorHAnsi"/>
                <w:b/>
                <w:sz w:val="20"/>
                <w:szCs w:val="20"/>
                <w:lang w:val="en-GB"/>
              </w:rPr>
            </w:pPr>
            <w:r w:rsidRPr="00AC4371">
              <w:rPr>
                <w:rFonts w:cstheme="minorHAnsi"/>
                <w:b/>
                <w:sz w:val="20"/>
                <w:szCs w:val="20"/>
                <w:lang w:val="en-GB"/>
              </w:rPr>
              <w:t>Budget (US$)</w:t>
            </w:r>
          </w:p>
        </w:tc>
      </w:tr>
      <w:tr w:rsidR="007E32E0" w:rsidRPr="007A0B40" w14:paraId="5B81028F" w14:textId="77777777" w:rsidTr="00126C6F">
        <w:trPr>
          <w:jc w:val="center"/>
        </w:trPr>
        <w:tc>
          <w:tcPr>
            <w:tcW w:w="3760" w:type="dxa"/>
            <w:shd w:val="clear" w:color="auto" w:fill="EAF1DD" w:themeFill="accent3" w:themeFillTint="33"/>
          </w:tcPr>
          <w:p w14:paraId="7BD059AF" w14:textId="77777777" w:rsidR="007E32E0" w:rsidRPr="007A0B40" w:rsidRDefault="007E32E0" w:rsidP="007E32E0">
            <w:pPr>
              <w:rPr>
                <w:rFonts w:cstheme="minorHAnsi"/>
                <w:b/>
                <w:sz w:val="20"/>
                <w:szCs w:val="20"/>
                <w:lang w:val="en-GB"/>
              </w:rPr>
            </w:pPr>
            <w:r>
              <w:rPr>
                <w:rFonts w:cstheme="minorHAnsi"/>
                <w:b/>
                <w:sz w:val="20"/>
                <w:szCs w:val="20"/>
                <w:lang w:val="en-GB"/>
              </w:rPr>
              <w:t xml:space="preserve">Component A: </w:t>
            </w:r>
            <w:r w:rsidRPr="00A314A5">
              <w:rPr>
                <w:rFonts w:cstheme="minorHAnsi"/>
                <w:sz w:val="20"/>
                <w:szCs w:val="20"/>
                <w:lang w:val="en-GB"/>
              </w:rPr>
              <w:t>Technical studies</w:t>
            </w:r>
            <w:r>
              <w:rPr>
                <w:rFonts w:cstheme="minorHAnsi"/>
                <w:sz w:val="20"/>
                <w:szCs w:val="20"/>
                <w:lang w:val="en-GB"/>
              </w:rPr>
              <w:t>, etc.</w:t>
            </w:r>
            <w:r w:rsidRPr="00A314A5">
              <w:rPr>
                <w:rFonts w:cstheme="minorHAnsi"/>
                <w:sz w:val="20"/>
                <w:szCs w:val="20"/>
                <w:lang w:val="en-GB"/>
              </w:rPr>
              <w:t xml:space="preserve"> </w:t>
            </w:r>
          </w:p>
        </w:tc>
        <w:tc>
          <w:tcPr>
            <w:tcW w:w="783" w:type="dxa"/>
          </w:tcPr>
          <w:p w14:paraId="030D84F7" w14:textId="77777777" w:rsidR="007E32E0" w:rsidRPr="00A314A5" w:rsidRDefault="00E0448E" w:rsidP="007E32E0">
            <w:pPr>
              <w:rPr>
                <w:rFonts w:cstheme="minorHAnsi"/>
                <w:sz w:val="20"/>
                <w:szCs w:val="20"/>
                <w:lang w:val="en-GB"/>
              </w:rPr>
            </w:pPr>
            <w:r>
              <w:rPr>
                <w:rFonts w:cstheme="minorHAnsi"/>
                <w:sz w:val="20"/>
                <w:szCs w:val="20"/>
                <w:lang w:val="en-GB"/>
              </w:rPr>
              <w:t>X</w:t>
            </w:r>
          </w:p>
        </w:tc>
        <w:tc>
          <w:tcPr>
            <w:tcW w:w="783" w:type="dxa"/>
          </w:tcPr>
          <w:p w14:paraId="38B2AAE8" w14:textId="77777777" w:rsidR="007E32E0" w:rsidRPr="00A314A5" w:rsidRDefault="00E0448E" w:rsidP="007E32E0">
            <w:pPr>
              <w:rPr>
                <w:rFonts w:cstheme="minorHAnsi"/>
                <w:sz w:val="20"/>
                <w:szCs w:val="20"/>
                <w:lang w:val="en-GB"/>
              </w:rPr>
            </w:pPr>
            <w:r>
              <w:rPr>
                <w:rFonts w:cstheme="minorHAnsi"/>
                <w:sz w:val="20"/>
                <w:szCs w:val="20"/>
                <w:lang w:val="en-GB"/>
              </w:rPr>
              <w:t>X</w:t>
            </w:r>
          </w:p>
        </w:tc>
        <w:tc>
          <w:tcPr>
            <w:tcW w:w="783" w:type="dxa"/>
          </w:tcPr>
          <w:p w14:paraId="39536272" w14:textId="77777777" w:rsidR="007E32E0" w:rsidRPr="00A314A5" w:rsidRDefault="00E0448E" w:rsidP="007E32E0">
            <w:pPr>
              <w:rPr>
                <w:rFonts w:cstheme="minorHAnsi"/>
                <w:sz w:val="20"/>
                <w:szCs w:val="20"/>
                <w:lang w:val="en-GB"/>
              </w:rPr>
            </w:pPr>
            <w:r>
              <w:rPr>
                <w:rFonts w:cstheme="minorHAnsi"/>
                <w:sz w:val="20"/>
                <w:szCs w:val="20"/>
                <w:lang w:val="en-GB"/>
              </w:rPr>
              <w:t>X</w:t>
            </w:r>
          </w:p>
        </w:tc>
        <w:tc>
          <w:tcPr>
            <w:tcW w:w="783" w:type="dxa"/>
          </w:tcPr>
          <w:p w14:paraId="4EF489ED" w14:textId="77777777" w:rsidR="007E32E0" w:rsidRPr="00A314A5" w:rsidRDefault="00E0448E" w:rsidP="007E32E0">
            <w:pPr>
              <w:rPr>
                <w:rFonts w:cstheme="minorHAnsi"/>
                <w:sz w:val="20"/>
                <w:szCs w:val="20"/>
                <w:lang w:val="en-GB"/>
              </w:rPr>
            </w:pPr>
            <w:r>
              <w:rPr>
                <w:rFonts w:cstheme="minorHAnsi"/>
                <w:sz w:val="20"/>
                <w:szCs w:val="20"/>
                <w:lang w:val="en-GB"/>
              </w:rPr>
              <w:t>X</w:t>
            </w:r>
          </w:p>
        </w:tc>
        <w:tc>
          <w:tcPr>
            <w:tcW w:w="783" w:type="dxa"/>
          </w:tcPr>
          <w:p w14:paraId="165C3320" w14:textId="77777777" w:rsidR="007E32E0" w:rsidRPr="00A314A5" w:rsidRDefault="004C0C35" w:rsidP="007E32E0">
            <w:pPr>
              <w:rPr>
                <w:rFonts w:cstheme="minorHAnsi"/>
                <w:sz w:val="20"/>
                <w:szCs w:val="20"/>
                <w:lang w:val="en-GB"/>
              </w:rPr>
            </w:pPr>
            <w:r>
              <w:rPr>
                <w:rFonts w:cstheme="minorHAnsi"/>
                <w:sz w:val="20"/>
                <w:szCs w:val="20"/>
                <w:lang w:val="en-GB"/>
              </w:rPr>
              <w:t>X</w:t>
            </w:r>
          </w:p>
        </w:tc>
        <w:tc>
          <w:tcPr>
            <w:tcW w:w="783" w:type="dxa"/>
          </w:tcPr>
          <w:p w14:paraId="6A2206EC" w14:textId="77777777" w:rsidR="007E32E0" w:rsidRPr="00A314A5" w:rsidRDefault="007E32E0" w:rsidP="007E32E0">
            <w:pPr>
              <w:rPr>
                <w:rFonts w:cstheme="minorHAnsi"/>
                <w:sz w:val="20"/>
                <w:szCs w:val="20"/>
                <w:lang w:val="en-GB"/>
              </w:rPr>
            </w:pPr>
          </w:p>
        </w:tc>
        <w:tc>
          <w:tcPr>
            <w:tcW w:w="783" w:type="dxa"/>
          </w:tcPr>
          <w:p w14:paraId="367083B2" w14:textId="77777777" w:rsidR="007E32E0" w:rsidRPr="00A314A5" w:rsidRDefault="007E32E0" w:rsidP="007E32E0">
            <w:pPr>
              <w:rPr>
                <w:rFonts w:cstheme="minorHAnsi"/>
                <w:sz w:val="20"/>
                <w:szCs w:val="20"/>
                <w:lang w:val="en-GB"/>
              </w:rPr>
            </w:pPr>
          </w:p>
        </w:tc>
        <w:tc>
          <w:tcPr>
            <w:tcW w:w="783" w:type="dxa"/>
          </w:tcPr>
          <w:p w14:paraId="15791617" w14:textId="77777777" w:rsidR="007E32E0" w:rsidRPr="00A314A5" w:rsidRDefault="007E32E0" w:rsidP="007E32E0">
            <w:pPr>
              <w:rPr>
                <w:rFonts w:cstheme="minorHAnsi"/>
                <w:sz w:val="20"/>
                <w:szCs w:val="20"/>
                <w:lang w:val="en-GB"/>
              </w:rPr>
            </w:pPr>
          </w:p>
        </w:tc>
        <w:tc>
          <w:tcPr>
            <w:tcW w:w="783" w:type="dxa"/>
          </w:tcPr>
          <w:p w14:paraId="61511C56" w14:textId="77777777" w:rsidR="007E32E0" w:rsidRPr="00A314A5" w:rsidRDefault="007E32E0" w:rsidP="007E32E0">
            <w:pPr>
              <w:rPr>
                <w:rFonts w:cstheme="minorHAnsi"/>
                <w:sz w:val="20"/>
                <w:szCs w:val="20"/>
                <w:lang w:val="en-GB"/>
              </w:rPr>
            </w:pPr>
          </w:p>
        </w:tc>
        <w:tc>
          <w:tcPr>
            <w:tcW w:w="783" w:type="dxa"/>
          </w:tcPr>
          <w:p w14:paraId="7FB900FB" w14:textId="77777777" w:rsidR="007E32E0" w:rsidRPr="00A314A5" w:rsidRDefault="007E32E0" w:rsidP="007E32E0">
            <w:pPr>
              <w:rPr>
                <w:rFonts w:cstheme="minorHAnsi"/>
                <w:sz w:val="20"/>
                <w:szCs w:val="20"/>
                <w:lang w:val="en-GB"/>
              </w:rPr>
            </w:pPr>
          </w:p>
        </w:tc>
        <w:tc>
          <w:tcPr>
            <w:tcW w:w="810" w:type="dxa"/>
          </w:tcPr>
          <w:p w14:paraId="7767930B" w14:textId="77777777" w:rsidR="007E32E0" w:rsidRPr="00A314A5" w:rsidRDefault="007E32E0" w:rsidP="007E32E0">
            <w:pPr>
              <w:rPr>
                <w:rFonts w:cstheme="minorHAnsi"/>
                <w:sz w:val="20"/>
                <w:szCs w:val="20"/>
                <w:lang w:val="en-GB"/>
              </w:rPr>
            </w:pPr>
          </w:p>
        </w:tc>
      </w:tr>
      <w:tr w:rsidR="00A84233" w:rsidRPr="007A0B40" w14:paraId="46466E6B" w14:textId="77777777" w:rsidTr="00126C6F">
        <w:trPr>
          <w:jc w:val="center"/>
        </w:trPr>
        <w:tc>
          <w:tcPr>
            <w:tcW w:w="3760" w:type="dxa"/>
            <w:shd w:val="clear" w:color="auto" w:fill="EAF1DD" w:themeFill="accent3" w:themeFillTint="33"/>
          </w:tcPr>
          <w:p w14:paraId="7F4C01A3" w14:textId="77777777" w:rsidR="00A84233" w:rsidRDefault="00A84233" w:rsidP="007E32E0">
            <w:pPr>
              <w:rPr>
                <w:rFonts w:cstheme="minorHAnsi"/>
                <w:b/>
                <w:sz w:val="20"/>
                <w:szCs w:val="20"/>
                <w:lang w:val="en-GB"/>
              </w:rPr>
            </w:pPr>
            <w:r>
              <w:rPr>
                <w:rFonts w:cstheme="minorHAnsi"/>
                <w:b/>
                <w:sz w:val="20"/>
                <w:szCs w:val="20"/>
                <w:lang w:val="en-GB"/>
              </w:rPr>
              <w:t>SESP (to be submitted for approval)</w:t>
            </w:r>
          </w:p>
        </w:tc>
        <w:tc>
          <w:tcPr>
            <w:tcW w:w="783" w:type="dxa"/>
          </w:tcPr>
          <w:p w14:paraId="21E7B451" w14:textId="77777777" w:rsidR="00A84233" w:rsidRDefault="00A84233" w:rsidP="007E32E0">
            <w:pPr>
              <w:rPr>
                <w:rFonts w:cstheme="minorHAnsi"/>
                <w:sz w:val="20"/>
                <w:szCs w:val="20"/>
                <w:lang w:val="en-GB"/>
              </w:rPr>
            </w:pPr>
          </w:p>
        </w:tc>
        <w:tc>
          <w:tcPr>
            <w:tcW w:w="783" w:type="dxa"/>
          </w:tcPr>
          <w:p w14:paraId="50FD42B1" w14:textId="77777777" w:rsidR="00A84233" w:rsidRDefault="00A84233" w:rsidP="007E32E0">
            <w:pPr>
              <w:rPr>
                <w:rFonts w:cstheme="minorHAnsi"/>
                <w:sz w:val="20"/>
                <w:szCs w:val="20"/>
                <w:lang w:val="en-GB"/>
              </w:rPr>
            </w:pPr>
          </w:p>
        </w:tc>
        <w:tc>
          <w:tcPr>
            <w:tcW w:w="783" w:type="dxa"/>
          </w:tcPr>
          <w:p w14:paraId="1EF47424" w14:textId="77777777" w:rsidR="00A84233" w:rsidRDefault="00A84233" w:rsidP="007E32E0">
            <w:pPr>
              <w:rPr>
                <w:rFonts w:cstheme="minorHAnsi"/>
                <w:sz w:val="20"/>
                <w:szCs w:val="20"/>
                <w:lang w:val="en-GB"/>
              </w:rPr>
            </w:pPr>
          </w:p>
        </w:tc>
        <w:tc>
          <w:tcPr>
            <w:tcW w:w="783" w:type="dxa"/>
          </w:tcPr>
          <w:p w14:paraId="23185BE0" w14:textId="77777777" w:rsidR="00A84233" w:rsidRDefault="00A84233" w:rsidP="007E32E0">
            <w:pPr>
              <w:rPr>
                <w:rFonts w:cstheme="minorHAnsi"/>
                <w:sz w:val="20"/>
                <w:szCs w:val="20"/>
                <w:lang w:val="en-GB"/>
              </w:rPr>
            </w:pPr>
          </w:p>
        </w:tc>
        <w:tc>
          <w:tcPr>
            <w:tcW w:w="783" w:type="dxa"/>
          </w:tcPr>
          <w:p w14:paraId="78896F32" w14:textId="77777777" w:rsidR="00A84233" w:rsidRDefault="00A84233" w:rsidP="007E32E0">
            <w:pPr>
              <w:rPr>
                <w:rFonts w:cstheme="minorHAnsi"/>
                <w:sz w:val="20"/>
                <w:szCs w:val="20"/>
                <w:lang w:val="en-GB"/>
              </w:rPr>
            </w:pPr>
            <w:r>
              <w:rPr>
                <w:rFonts w:cstheme="minorHAnsi"/>
                <w:sz w:val="20"/>
                <w:szCs w:val="20"/>
                <w:lang w:val="en-GB"/>
              </w:rPr>
              <w:t>X</w:t>
            </w:r>
          </w:p>
        </w:tc>
        <w:tc>
          <w:tcPr>
            <w:tcW w:w="783" w:type="dxa"/>
          </w:tcPr>
          <w:p w14:paraId="4B7BD4AA" w14:textId="77777777" w:rsidR="00A84233" w:rsidRPr="00A314A5" w:rsidRDefault="00A84233" w:rsidP="007E32E0">
            <w:pPr>
              <w:rPr>
                <w:rFonts w:cstheme="minorHAnsi"/>
                <w:sz w:val="20"/>
                <w:szCs w:val="20"/>
                <w:lang w:val="en-GB"/>
              </w:rPr>
            </w:pPr>
          </w:p>
        </w:tc>
        <w:tc>
          <w:tcPr>
            <w:tcW w:w="783" w:type="dxa"/>
          </w:tcPr>
          <w:p w14:paraId="689A4F34" w14:textId="77777777" w:rsidR="00A84233" w:rsidRPr="00A314A5" w:rsidRDefault="00A84233" w:rsidP="007E32E0">
            <w:pPr>
              <w:rPr>
                <w:rFonts w:cstheme="minorHAnsi"/>
                <w:sz w:val="20"/>
                <w:szCs w:val="20"/>
                <w:lang w:val="en-GB"/>
              </w:rPr>
            </w:pPr>
          </w:p>
        </w:tc>
        <w:tc>
          <w:tcPr>
            <w:tcW w:w="783" w:type="dxa"/>
          </w:tcPr>
          <w:p w14:paraId="02DD68BE" w14:textId="77777777" w:rsidR="00A84233" w:rsidRPr="00A314A5" w:rsidRDefault="00A84233" w:rsidP="007E32E0">
            <w:pPr>
              <w:rPr>
                <w:rFonts w:cstheme="minorHAnsi"/>
                <w:sz w:val="20"/>
                <w:szCs w:val="20"/>
                <w:lang w:val="en-GB"/>
              </w:rPr>
            </w:pPr>
          </w:p>
        </w:tc>
        <w:tc>
          <w:tcPr>
            <w:tcW w:w="783" w:type="dxa"/>
          </w:tcPr>
          <w:p w14:paraId="0307F541" w14:textId="77777777" w:rsidR="00A84233" w:rsidRPr="00A314A5" w:rsidRDefault="00A84233" w:rsidP="007E32E0">
            <w:pPr>
              <w:rPr>
                <w:rFonts w:cstheme="minorHAnsi"/>
                <w:sz w:val="20"/>
                <w:szCs w:val="20"/>
                <w:lang w:val="en-GB"/>
              </w:rPr>
            </w:pPr>
          </w:p>
        </w:tc>
        <w:tc>
          <w:tcPr>
            <w:tcW w:w="783" w:type="dxa"/>
          </w:tcPr>
          <w:p w14:paraId="635862E1" w14:textId="77777777" w:rsidR="00A84233" w:rsidRPr="00A314A5" w:rsidRDefault="00A84233" w:rsidP="007E32E0">
            <w:pPr>
              <w:rPr>
                <w:rFonts w:cstheme="minorHAnsi"/>
                <w:sz w:val="20"/>
                <w:szCs w:val="20"/>
                <w:lang w:val="en-GB"/>
              </w:rPr>
            </w:pPr>
          </w:p>
        </w:tc>
        <w:tc>
          <w:tcPr>
            <w:tcW w:w="810" w:type="dxa"/>
          </w:tcPr>
          <w:p w14:paraId="50D63F47" w14:textId="77777777" w:rsidR="00A84233" w:rsidRPr="00A314A5" w:rsidRDefault="00A84233" w:rsidP="007E32E0">
            <w:pPr>
              <w:rPr>
                <w:rFonts w:cstheme="minorHAnsi"/>
                <w:sz w:val="20"/>
                <w:szCs w:val="20"/>
                <w:lang w:val="en-GB"/>
              </w:rPr>
            </w:pPr>
          </w:p>
        </w:tc>
      </w:tr>
      <w:tr w:rsidR="007E32E0" w:rsidRPr="007A0B40" w14:paraId="097A73C3" w14:textId="77777777" w:rsidTr="00126C6F">
        <w:trPr>
          <w:jc w:val="center"/>
        </w:trPr>
        <w:tc>
          <w:tcPr>
            <w:tcW w:w="3760" w:type="dxa"/>
            <w:shd w:val="clear" w:color="auto" w:fill="EAF1DD" w:themeFill="accent3" w:themeFillTint="33"/>
          </w:tcPr>
          <w:p w14:paraId="1706E0BB" w14:textId="77777777" w:rsidR="007E32E0" w:rsidRPr="007A0B40" w:rsidRDefault="007E32E0" w:rsidP="007E32E0">
            <w:pPr>
              <w:rPr>
                <w:rFonts w:cstheme="minorHAnsi"/>
                <w:b/>
                <w:sz w:val="20"/>
                <w:szCs w:val="20"/>
                <w:lang w:val="en-GB"/>
              </w:rPr>
            </w:pPr>
            <w:r>
              <w:rPr>
                <w:rFonts w:cstheme="minorHAnsi"/>
                <w:b/>
                <w:sz w:val="20"/>
                <w:szCs w:val="20"/>
                <w:lang w:val="en-GB"/>
              </w:rPr>
              <w:t xml:space="preserve">Component B: </w:t>
            </w:r>
            <w:r w:rsidRPr="00A314A5">
              <w:rPr>
                <w:rFonts w:cstheme="minorHAnsi"/>
                <w:sz w:val="20"/>
                <w:szCs w:val="20"/>
                <w:lang w:val="en-GB"/>
              </w:rPr>
              <w:t>Formulation of ProDoc, etc.</w:t>
            </w:r>
          </w:p>
        </w:tc>
        <w:tc>
          <w:tcPr>
            <w:tcW w:w="783" w:type="dxa"/>
          </w:tcPr>
          <w:p w14:paraId="7DE821F3" w14:textId="77777777" w:rsidR="007E32E0" w:rsidRPr="00A314A5" w:rsidRDefault="007E32E0" w:rsidP="007E32E0">
            <w:pPr>
              <w:rPr>
                <w:rFonts w:cstheme="minorHAnsi"/>
                <w:sz w:val="20"/>
                <w:szCs w:val="20"/>
                <w:lang w:val="en-GB"/>
              </w:rPr>
            </w:pPr>
          </w:p>
        </w:tc>
        <w:tc>
          <w:tcPr>
            <w:tcW w:w="783" w:type="dxa"/>
          </w:tcPr>
          <w:p w14:paraId="4D6B5413" w14:textId="77777777" w:rsidR="007E32E0" w:rsidRPr="00A314A5" w:rsidRDefault="007E32E0" w:rsidP="007E32E0">
            <w:pPr>
              <w:rPr>
                <w:rFonts w:cstheme="minorHAnsi"/>
                <w:sz w:val="20"/>
                <w:szCs w:val="20"/>
                <w:lang w:val="en-GB"/>
              </w:rPr>
            </w:pPr>
          </w:p>
        </w:tc>
        <w:tc>
          <w:tcPr>
            <w:tcW w:w="783" w:type="dxa"/>
          </w:tcPr>
          <w:p w14:paraId="29852CDA" w14:textId="77777777" w:rsidR="007E32E0" w:rsidRPr="00A314A5" w:rsidRDefault="007E32E0" w:rsidP="007E32E0">
            <w:pPr>
              <w:rPr>
                <w:rFonts w:cstheme="minorHAnsi"/>
                <w:sz w:val="20"/>
                <w:szCs w:val="20"/>
                <w:lang w:val="en-GB"/>
              </w:rPr>
            </w:pPr>
          </w:p>
        </w:tc>
        <w:tc>
          <w:tcPr>
            <w:tcW w:w="783" w:type="dxa"/>
          </w:tcPr>
          <w:p w14:paraId="751679C3" w14:textId="77777777" w:rsidR="007E32E0" w:rsidRPr="00A314A5" w:rsidRDefault="00E0448E" w:rsidP="007E32E0">
            <w:pPr>
              <w:rPr>
                <w:rFonts w:cstheme="minorHAnsi"/>
                <w:sz w:val="20"/>
                <w:szCs w:val="20"/>
                <w:lang w:val="en-GB"/>
              </w:rPr>
            </w:pPr>
            <w:r>
              <w:rPr>
                <w:rFonts w:cstheme="minorHAnsi"/>
                <w:sz w:val="20"/>
                <w:szCs w:val="20"/>
                <w:lang w:val="en-GB"/>
              </w:rPr>
              <w:t>X</w:t>
            </w:r>
          </w:p>
        </w:tc>
        <w:tc>
          <w:tcPr>
            <w:tcW w:w="783" w:type="dxa"/>
          </w:tcPr>
          <w:p w14:paraId="7A4A347C" w14:textId="77777777" w:rsidR="007E32E0" w:rsidRPr="00A314A5" w:rsidRDefault="00E0448E" w:rsidP="007E32E0">
            <w:pPr>
              <w:rPr>
                <w:rFonts w:cstheme="minorHAnsi"/>
                <w:sz w:val="20"/>
                <w:szCs w:val="20"/>
                <w:lang w:val="en-GB"/>
              </w:rPr>
            </w:pPr>
            <w:r>
              <w:rPr>
                <w:rFonts w:cstheme="minorHAnsi"/>
                <w:sz w:val="20"/>
                <w:szCs w:val="20"/>
                <w:lang w:val="en-GB"/>
              </w:rPr>
              <w:t>X</w:t>
            </w:r>
          </w:p>
        </w:tc>
        <w:tc>
          <w:tcPr>
            <w:tcW w:w="783" w:type="dxa"/>
          </w:tcPr>
          <w:p w14:paraId="0BCC62A0" w14:textId="77777777" w:rsidR="007E32E0" w:rsidRPr="00A314A5" w:rsidRDefault="00E0448E" w:rsidP="007E32E0">
            <w:pPr>
              <w:rPr>
                <w:rFonts w:cstheme="minorHAnsi"/>
                <w:sz w:val="20"/>
                <w:szCs w:val="20"/>
                <w:lang w:val="en-GB"/>
              </w:rPr>
            </w:pPr>
            <w:r>
              <w:rPr>
                <w:rFonts w:cstheme="minorHAnsi"/>
                <w:sz w:val="20"/>
                <w:szCs w:val="20"/>
                <w:lang w:val="en-GB"/>
              </w:rPr>
              <w:t>X</w:t>
            </w:r>
          </w:p>
        </w:tc>
        <w:tc>
          <w:tcPr>
            <w:tcW w:w="783" w:type="dxa"/>
          </w:tcPr>
          <w:p w14:paraId="3AF0450E" w14:textId="77777777" w:rsidR="007E32E0" w:rsidRPr="00A314A5" w:rsidRDefault="00A84233" w:rsidP="007E32E0">
            <w:pPr>
              <w:rPr>
                <w:rFonts w:cstheme="minorHAnsi"/>
                <w:sz w:val="20"/>
                <w:szCs w:val="20"/>
                <w:lang w:val="en-GB"/>
              </w:rPr>
            </w:pPr>
            <w:r>
              <w:rPr>
                <w:rFonts w:cstheme="minorHAnsi"/>
                <w:sz w:val="20"/>
                <w:szCs w:val="20"/>
                <w:lang w:val="en-GB"/>
              </w:rPr>
              <w:t>X</w:t>
            </w:r>
          </w:p>
        </w:tc>
        <w:tc>
          <w:tcPr>
            <w:tcW w:w="783" w:type="dxa"/>
          </w:tcPr>
          <w:p w14:paraId="2E95F504" w14:textId="77777777" w:rsidR="007E32E0" w:rsidRPr="00A314A5" w:rsidRDefault="007E32E0" w:rsidP="007E32E0">
            <w:pPr>
              <w:rPr>
                <w:rFonts w:cstheme="minorHAnsi"/>
                <w:sz w:val="20"/>
                <w:szCs w:val="20"/>
                <w:lang w:val="en-GB"/>
              </w:rPr>
            </w:pPr>
          </w:p>
        </w:tc>
        <w:tc>
          <w:tcPr>
            <w:tcW w:w="783" w:type="dxa"/>
          </w:tcPr>
          <w:p w14:paraId="49E56681" w14:textId="77777777" w:rsidR="007E32E0" w:rsidRPr="00A314A5" w:rsidRDefault="007E32E0" w:rsidP="007E32E0">
            <w:pPr>
              <w:rPr>
                <w:rFonts w:cstheme="minorHAnsi"/>
                <w:sz w:val="20"/>
                <w:szCs w:val="20"/>
                <w:lang w:val="en-GB"/>
              </w:rPr>
            </w:pPr>
          </w:p>
        </w:tc>
        <w:tc>
          <w:tcPr>
            <w:tcW w:w="783" w:type="dxa"/>
          </w:tcPr>
          <w:p w14:paraId="009A4AB8" w14:textId="77777777" w:rsidR="007E32E0" w:rsidRPr="00A314A5" w:rsidRDefault="007E32E0" w:rsidP="007E32E0">
            <w:pPr>
              <w:rPr>
                <w:rFonts w:cstheme="minorHAnsi"/>
                <w:sz w:val="20"/>
                <w:szCs w:val="20"/>
                <w:lang w:val="en-GB"/>
              </w:rPr>
            </w:pPr>
          </w:p>
        </w:tc>
        <w:tc>
          <w:tcPr>
            <w:tcW w:w="810" w:type="dxa"/>
          </w:tcPr>
          <w:p w14:paraId="3A311EE1" w14:textId="77777777" w:rsidR="007E32E0" w:rsidRPr="00A314A5" w:rsidRDefault="007E32E0" w:rsidP="007E32E0">
            <w:pPr>
              <w:rPr>
                <w:rFonts w:cstheme="minorHAnsi"/>
                <w:sz w:val="20"/>
                <w:szCs w:val="20"/>
                <w:lang w:val="en-GB"/>
              </w:rPr>
            </w:pPr>
          </w:p>
        </w:tc>
      </w:tr>
      <w:tr w:rsidR="007E32E0" w:rsidRPr="007A0B40" w14:paraId="1B58D8E7" w14:textId="77777777" w:rsidTr="00126C6F">
        <w:trPr>
          <w:jc w:val="center"/>
        </w:trPr>
        <w:tc>
          <w:tcPr>
            <w:tcW w:w="3760" w:type="dxa"/>
            <w:shd w:val="clear" w:color="auto" w:fill="EAF1DD" w:themeFill="accent3" w:themeFillTint="33"/>
          </w:tcPr>
          <w:p w14:paraId="39B7AC7F" w14:textId="77777777" w:rsidR="007E32E0" w:rsidRPr="007A0B40" w:rsidRDefault="007E32E0" w:rsidP="007E32E0">
            <w:pPr>
              <w:rPr>
                <w:rFonts w:cstheme="minorHAnsi"/>
                <w:b/>
                <w:sz w:val="20"/>
                <w:szCs w:val="20"/>
                <w:lang w:val="en-GB"/>
              </w:rPr>
            </w:pPr>
            <w:r>
              <w:rPr>
                <w:rFonts w:cstheme="minorHAnsi"/>
                <w:b/>
                <w:sz w:val="20"/>
                <w:szCs w:val="20"/>
                <w:lang w:val="en-GB"/>
              </w:rPr>
              <w:t xml:space="preserve">Component C: </w:t>
            </w:r>
            <w:r w:rsidRPr="00A314A5">
              <w:rPr>
                <w:rFonts w:cstheme="minorHAnsi"/>
                <w:sz w:val="20"/>
                <w:szCs w:val="20"/>
                <w:lang w:val="en-GB"/>
              </w:rPr>
              <w:t>Validation Workshop</w:t>
            </w:r>
          </w:p>
        </w:tc>
        <w:tc>
          <w:tcPr>
            <w:tcW w:w="783" w:type="dxa"/>
          </w:tcPr>
          <w:p w14:paraId="566167DD" w14:textId="77777777" w:rsidR="007E32E0" w:rsidRPr="00A314A5" w:rsidRDefault="007E32E0" w:rsidP="007E32E0">
            <w:pPr>
              <w:rPr>
                <w:rFonts w:cstheme="minorHAnsi"/>
                <w:sz w:val="20"/>
                <w:szCs w:val="20"/>
                <w:lang w:val="en-GB"/>
              </w:rPr>
            </w:pPr>
          </w:p>
        </w:tc>
        <w:tc>
          <w:tcPr>
            <w:tcW w:w="783" w:type="dxa"/>
          </w:tcPr>
          <w:p w14:paraId="71DA806B" w14:textId="77777777" w:rsidR="007E32E0" w:rsidRPr="00A314A5" w:rsidRDefault="007E32E0" w:rsidP="007E32E0">
            <w:pPr>
              <w:rPr>
                <w:rFonts w:cstheme="minorHAnsi"/>
                <w:sz w:val="20"/>
                <w:szCs w:val="20"/>
                <w:lang w:val="en-GB"/>
              </w:rPr>
            </w:pPr>
          </w:p>
        </w:tc>
        <w:tc>
          <w:tcPr>
            <w:tcW w:w="783" w:type="dxa"/>
          </w:tcPr>
          <w:p w14:paraId="667D81BA" w14:textId="77777777" w:rsidR="007E32E0" w:rsidRPr="00A314A5" w:rsidRDefault="007E32E0" w:rsidP="007E32E0">
            <w:pPr>
              <w:rPr>
                <w:rFonts w:cstheme="minorHAnsi"/>
                <w:sz w:val="20"/>
                <w:szCs w:val="20"/>
                <w:lang w:val="en-GB"/>
              </w:rPr>
            </w:pPr>
          </w:p>
        </w:tc>
        <w:tc>
          <w:tcPr>
            <w:tcW w:w="783" w:type="dxa"/>
          </w:tcPr>
          <w:p w14:paraId="77E6BC52" w14:textId="77777777" w:rsidR="007E32E0" w:rsidRPr="00A314A5" w:rsidRDefault="007E32E0" w:rsidP="007E32E0">
            <w:pPr>
              <w:rPr>
                <w:rFonts w:cstheme="minorHAnsi"/>
                <w:sz w:val="20"/>
                <w:szCs w:val="20"/>
                <w:lang w:val="en-GB"/>
              </w:rPr>
            </w:pPr>
          </w:p>
        </w:tc>
        <w:tc>
          <w:tcPr>
            <w:tcW w:w="783" w:type="dxa"/>
          </w:tcPr>
          <w:p w14:paraId="69D38A60" w14:textId="77777777" w:rsidR="007E32E0" w:rsidRPr="00A314A5" w:rsidRDefault="007E32E0" w:rsidP="007E32E0">
            <w:pPr>
              <w:rPr>
                <w:rFonts w:cstheme="minorHAnsi"/>
                <w:sz w:val="20"/>
                <w:szCs w:val="20"/>
                <w:lang w:val="en-GB"/>
              </w:rPr>
            </w:pPr>
          </w:p>
        </w:tc>
        <w:tc>
          <w:tcPr>
            <w:tcW w:w="783" w:type="dxa"/>
          </w:tcPr>
          <w:p w14:paraId="737076FD" w14:textId="77777777" w:rsidR="007E32E0" w:rsidRPr="00A314A5" w:rsidRDefault="007E32E0" w:rsidP="007E32E0">
            <w:pPr>
              <w:rPr>
                <w:rFonts w:cstheme="minorHAnsi"/>
                <w:sz w:val="20"/>
                <w:szCs w:val="20"/>
                <w:lang w:val="en-GB"/>
              </w:rPr>
            </w:pPr>
          </w:p>
        </w:tc>
        <w:tc>
          <w:tcPr>
            <w:tcW w:w="783" w:type="dxa"/>
          </w:tcPr>
          <w:p w14:paraId="3C91BA40" w14:textId="77777777" w:rsidR="007E32E0" w:rsidRPr="00A314A5" w:rsidRDefault="007E32E0" w:rsidP="007E32E0">
            <w:pPr>
              <w:rPr>
                <w:rFonts w:cstheme="minorHAnsi"/>
                <w:sz w:val="20"/>
                <w:szCs w:val="20"/>
                <w:lang w:val="en-GB"/>
              </w:rPr>
            </w:pPr>
          </w:p>
        </w:tc>
        <w:tc>
          <w:tcPr>
            <w:tcW w:w="783" w:type="dxa"/>
          </w:tcPr>
          <w:p w14:paraId="3DA30A48" w14:textId="77777777" w:rsidR="007E32E0" w:rsidRPr="00A314A5" w:rsidRDefault="004C0C35" w:rsidP="007E32E0">
            <w:pPr>
              <w:rPr>
                <w:rFonts w:cstheme="minorHAnsi"/>
                <w:sz w:val="20"/>
                <w:szCs w:val="20"/>
                <w:lang w:val="en-GB"/>
              </w:rPr>
            </w:pPr>
            <w:r>
              <w:rPr>
                <w:rFonts w:cstheme="minorHAnsi"/>
                <w:sz w:val="20"/>
                <w:szCs w:val="20"/>
                <w:lang w:val="en-GB"/>
              </w:rPr>
              <w:t>X</w:t>
            </w:r>
          </w:p>
        </w:tc>
        <w:tc>
          <w:tcPr>
            <w:tcW w:w="783" w:type="dxa"/>
          </w:tcPr>
          <w:p w14:paraId="32CE4E9D" w14:textId="77777777" w:rsidR="007E32E0" w:rsidRPr="00A314A5" w:rsidRDefault="007E32E0" w:rsidP="007E32E0">
            <w:pPr>
              <w:rPr>
                <w:rFonts w:cstheme="minorHAnsi"/>
                <w:sz w:val="20"/>
                <w:szCs w:val="20"/>
                <w:lang w:val="en-GB"/>
              </w:rPr>
            </w:pPr>
          </w:p>
        </w:tc>
        <w:tc>
          <w:tcPr>
            <w:tcW w:w="783" w:type="dxa"/>
          </w:tcPr>
          <w:p w14:paraId="2FAAAA70" w14:textId="77777777" w:rsidR="007E32E0" w:rsidRPr="00A314A5" w:rsidRDefault="007E32E0" w:rsidP="007E32E0">
            <w:pPr>
              <w:rPr>
                <w:rFonts w:cstheme="minorHAnsi"/>
                <w:sz w:val="20"/>
                <w:szCs w:val="20"/>
                <w:lang w:val="en-GB"/>
              </w:rPr>
            </w:pPr>
          </w:p>
        </w:tc>
        <w:tc>
          <w:tcPr>
            <w:tcW w:w="810" w:type="dxa"/>
          </w:tcPr>
          <w:p w14:paraId="41595684" w14:textId="77777777" w:rsidR="007E32E0" w:rsidRPr="00A314A5" w:rsidRDefault="007E32E0" w:rsidP="007E32E0">
            <w:pPr>
              <w:rPr>
                <w:rFonts w:cstheme="minorHAnsi"/>
                <w:sz w:val="20"/>
                <w:szCs w:val="20"/>
                <w:lang w:val="en-GB"/>
              </w:rPr>
            </w:pPr>
          </w:p>
        </w:tc>
      </w:tr>
      <w:tr w:rsidR="004C0C35" w:rsidRPr="007A0B40" w14:paraId="13FFA69C" w14:textId="77777777" w:rsidTr="00126C6F">
        <w:trPr>
          <w:jc w:val="center"/>
        </w:trPr>
        <w:tc>
          <w:tcPr>
            <w:tcW w:w="3760" w:type="dxa"/>
            <w:shd w:val="clear" w:color="auto" w:fill="EAF1DD" w:themeFill="accent3" w:themeFillTint="33"/>
          </w:tcPr>
          <w:p w14:paraId="3A85CC51" w14:textId="77777777" w:rsidR="004C0C35" w:rsidRDefault="004C0C35" w:rsidP="007E32E0">
            <w:pPr>
              <w:rPr>
                <w:rFonts w:cstheme="minorHAnsi"/>
                <w:b/>
                <w:sz w:val="20"/>
                <w:szCs w:val="20"/>
                <w:lang w:val="en-GB"/>
              </w:rPr>
            </w:pPr>
            <w:r>
              <w:rPr>
                <w:rFonts w:cstheme="minorHAnsi"/>
                <w:b/>
                <w:sz w:val="20"/>
                <w:szCs w:val="20"/>
                <w:lang w:val="en-GB"/>
              </w:rPr>
              <w:t>Review and refinement of outputs</w:t>
            </w:r>
            <w:r w:rsidR="00A84233">
              <w:rPr>
                <w:rFonts w:cstheme="minorHAnsi"/>
                <w:b/>
                <w:sz w:val="20"/>
                <w:szCs w:val="20"/>
                <w:lang w:val="en-GB"/>
              </w:rPr>
              <w:t xml:space="preserve"> and preparation for submission</w:t>
            </w:r>
          </w:p>
        </w:tc>
        <w:tc>
          <w:tcPr>
            <w:tcW w:w="783" w:type="dxa"/>
          </w:tcPr>
          <w:p w14:paraId="39FC1452" w14:textId="77777777" w:rsidR="004C0C35" w:rsidRPr="00A314A5" w:rsidRDefault="004C0C35" w:rsidP="007E32E0">
            <w:pPr>
              <w:rPr>
                <w:rFonts w:cstheme="minorHAnsi"/>
                <w:sz w:val="20"/>
                <w:szCs w:val="20"/>
                <w:lang w:val="en-GB"/>
              </w:rPr>
            </w:pPr>
          </w:p>
        </w:tc>
        <w:tc>
          <w:tcPr>
            <w:tcW w:w="783" w:type="dxa"/>
          </w:tcPr>
          <w:p w14:paraId="16A45FEA" w14:textId="77777777" w:rsidR="004C0C35" w:rsidRPr="00A314A5" w:rsidRDefault="004C0C35" w:rsidP="007E32E0">
            <w:pPr>
              <w:rPr>
                <w:rFonts w:cstheme="minorHAnsi"/>
                <w:sz w:val="20"/>
                <w:szCs w:val="20"/>
                <w:lang w:val="en-GB"/>
              </w:rPr>
            </w:pPr>
          </w:p>
        </w:tc>
        <w:tc>
          <w:tcPr>
            <w:tcW w:w="783" w:type="dxa"/>
          </w:tcPr>
          <w:p w14:paraId="3B004A7B" w14:textId="77777777" w:rsidR="004C0C35" w:rsidRPr="00A314A5" w:rsidRDefault="004C0C35" w:rsidP="007E32E0">
            <w:pPr>
              <w:rPr>
                <w:rFonts w:cstheme="minorHAnsi"/>
                <w:sz w:val="20"/>
                <w:szCs w:val="20"/>
                <w:lang w:val="en-GB"/>
              </w:rPr>
            </w:pPr>
          </w:p>
        </w:tc>
        <w:tc>
          <w:tcPr>
            <w:tcW w:w="783" w:type="dxa"/>
          </w:tcPr>
          <w:p w14:paraId="15362C8C" w14:textId="77777777" w:rsidR="004C0C35" w:rsidRPr="00A314A5" w:rsidRDefault="004C0C35" w:rsidP="007E32E0">
            <w:pPr>
              <w:rPr>
                <w:rFonts w:cstheme="minorHAnsi"/>
                <w:sz w:val="20"/>
                <w:szCs w:val="20"/>
                <w:lang w:val="en-GB"/>
              </w:rPr>
            </w:pPr>
          </w:p>
        </w:tc>
        <w:tc>
          <w:tcPr>
            <w:tcW w:w="783" w:type="dxa"/>
          </w:tcPr>
          <w:p w14:paraId="5A57C4DC" w14:textId="77777777" w:rsidR="004C0C35" w:rsidRPr="00A314A5" w:rsidRDefault="004C0C35" w:rsidP="007E32E0">
            <w:pPr>
              <w:rPr>
                <w:rFonts w:cstheme="minorHAnsi"/>
                <w:sz w:val="20"/>
                <w:szCs w:val="20"/>
                <w:lang w:val="en-GB"/>
              </w:rPr>
            </w:pPr>
          </w:p>
        </w:tc>
        <w:tc>
          <w:tcPr>
            <w:tcW w:w="783" w:type="dxa"/>
          </w:tcPr>
          <w:p w14:paraId="74280921" w14:textId="77777777" w:rsidR="004C0C35" w:rsidRPr="00A314A5" w:rsidRDefault="004C0C35" w:rsidP="007E32E0">
            <w:pPr>
              <w:rPr>
                <w:rFonts w:cstheme="minorHAnsi"/>
                <w:sz w:val="20"/>
                <w:szCs w:val="20"/>
                <w:lang w:val="en-GB"/>
              </w:rPr>
            </w:pPr>
          </w:p>
        </w:tc>
        <w:tc>
          <w:tcPr>
            <w:tcW w:w="783" w:type="dxa"/>
          </w:tcPr>
          <w:p w14:paraId="3EF335B1" w14:textId="77777777" w:rsidR="004C0C35" w:rsidRPr="00A314A5" w:rsidRDefault="004C0C35" w:rsidP="007E32E0">
            <w:pPr>
              <w:rPr>
                <w:rFonts w:cstheme="minorHAnsi"/>
                <w:sz w:val="20"/>
                <w:szCs w:val="20"/>
                <w:lang w:val="en-GB"/>
              </w:rPr>
            </w:pPr>
          </w:p>
        </w:tc>
        <w:tc>
          <w:tcPr>
            <w:tcW w:w="783" w:type="dxa"/>
          </w:tcPr>
          <w:p w14:paraId="135FA723" w14:textId="77777777" w:rsidR="004C0C35" w:rsidRPr="00A314A5" w:rsidRDefault="004C0C35" w:rsidP="007E32E0">
            <w:pPr>
              <w:rPr>
                <w:rFonts w:cstheme="minorHAnsi"/>
                <w:sz w:val="20"/>
                <w:szCs w:val="20"/>
                <w:lang w:val="en-GB"/>
              </w:rPr>
            </w:pPr>
          </w:p>
        </w:tc>
        <w:tc>
          <w:tcPr>
            <w:tcW w:w="783" w:type="dxa"/>
          </w:tcPr>
          <w:p w14:paraId="579BA967" w14:textId="77777777" w:rsidR="004C0C35" w:rsidRDefault="004C0C35" w:rsidP="007E32E0">
            <w:pPr>
              <w:rPr>
                <w:rFonts w:cstheme="minorHAnsi"/>
                <w:sz w:val="20"/>
                <w:szCs w:val="20"/>
                <w:lang w:val="en-GB"/>
              </w:rPr>
            </w:pPr>
            <w:r>
              <w:rPr>
                <w:rFonts w:cstheme="minorHAnsi"/>
                <w:sz w:val="20"/>
                <w:szCs w:val="20"/>
                <w:lang w:val="en-GB"/>
              </w:rPr>
              <w:t>X</w:t>
            </w:r>
          </w:p>
        </w:tc>
        <w:tc>
          <w:tcPr>
            <w:tcW w:w="783" w:type="dxa"/>
          </w:tcPr>
          <w:p w14:paraId="09BEBD65" w14:textId="77777777" w:rsidR="004C0C35" w:rsidRDefault="004C0C35" w:rsidP="007E32E0">
            <w:pPr>
              <w:rPr>
                <w:rFonts w:cstheme="minorHAnsi"/>
                <w:sz w:val="20"/>
                <w:szCs w:val="20"/>
                <w:lang w:val="en-GB"/>
              </w:rPr>
            </w:pPr>
          </w:p>
        </w:tc>
        <w:tc>
          <w:tcPr>
            <w:tcW w:w="810" w:type="dxa"/>
          </w:tcPr>
          <w:p w14:paraId="75749186" w14:textId="77777777" w:rsidR="004C0C35" w:rsidRPr="00A314A5" w:rsidRDefault="004C0C35" w:rsidP="007E32E0">
            <w:pPr>
              <w:rPr>
                <w:rFonts w:cstheme="minorHAnsi"/>
                <w:sz w:val="20"/>
                <w:szCs w:val="20"/>
                <w:lang w:val="en-GB"/>
              </w:rPr>
            </w:pPr>
          </w:p>
        </w:tc>
      </w:tr>
      <w:tr w:rsidR="007E32E0" w:rsidRPr="007A0B40" w14:paraId="738D26E0" w14:textId="77777777" w:rsidTr="00126C6F">
        <w:trPr>
          <w:jc w:val="center"/>
        </w:trPr>
        <w:tc>
          <w:tcPr>
            <w:tcW w:w="3760" w:type="dxa"/>
            <w:shd w:val="clear" w:color="auto" w:fill="EAF1DD" w:themeFill="accent3" w:themeFillTint="33"/>
          </w:tcPr>
          <w:p w14:paraId="51A77BEC" w14:textId="77777777" w:rsidR="007E32E0" w:rsidRPr="007A0B40" w:rsidRDefault="007E32E0" w:rsidP="007E32E0">
            <w:pPr>
              <w:rPr>
                <w:rFonts w:cstheme="minorHAnsi"/>
                <w:b/>
                <w:sz w:val="20"/>
                <w:szCs w:val="20"/>
                <w:lang w:val="en-GB"/>
              </w:rPr>
            </w:pPr>
            <w:r>
              <w:rPr>
                <w:rFonts w:cstheme="minorHAnsi"/>
                <w:b/>
                <w:sz w:val="20"/>
                <w:szCs w:val="20"/>
                <w:lang w:val="en-GB"/>
              </w:rPr>
              <w:t>Delivery of final outputs</w:t>
            </w:r>
          </w:p>
        </w:tc>
        <w:tc>
          <w:tcPr>
            <w:tcW w:w="783" w:type="dxa"/>
          </w:tcPr>
          <w:p w14:paraId="2149F0FE" w14:textId="77777777" w:rsidR="007E32E0" w:rsidRPr="00A314A5" w:rsidRDefault="007E32E0" w:rsidP="007E32E0">
            <w:pPr>
              <w:rPr>
                <w:rFonts w:cstheme="minorHAnsi"/>
                <w:sz w:val="20"/>
                <w:szCs w:val="20"/>
                <w:lang w:val="en-GB"/>
              </w:rPr>
            </w:pPr>
          </w:p>
        </w:tc>
        <w:tc>
          <w:tcPr>
            <w:tcW w:w="783" w:type="dxa"/>
          </w:tcPr>
          <w:p w14:paraId="2CAEF519" w14:textId="77777777" w:rsidR="007E32E0" w:rsidRPr="00A314A5" w:rsidRDefault="007E32E0" w:rsidP="007E32E0">
            <w:pPr>
              <w:rPr>
                <w:rFonts w:cstheme="minorHAnsi"/>
                <w:sz w:val="20"/>
                <w:szCs w:val="20"/>
                <w:lang w:val="en-GB"/>
              </w:rPr>
            </w:pPr>
          </w:p>
        </w:tc>
        <w:tc>
          <w:tcPr>
            <w:tcW w:w="783" w:type="dxa"/>
          </w:tcPr>
          <w:p w14:paraId="4EFD9C18" w14:textId="77777777" w:rsidR="007E32E0" w:rsidRPr="00A314A5" w:rsidRDefault="007E32E0" w:rsidP="007E32E0">
            <w:pPr>
              <w:rPr>
                <w:rFonts w:cstheme="minorHAnsi"/>
                <w:sz w:val="20"/>
                <w:szCs w:val="20"/>
                <w:lang w:val="en-GB"/>
              </w:rPr>
            </w:pPr>
          </w:p>
        </w:tc>
        <w:tc>
          <w:tcPr>
            <w:tcW w:w="783" w:type="dxa"/>
          </w:tcPr>
          <w:p w14:paraId="725A20A7" w14:textId="77777777" w:rsidR="007E32E0" w:rsidRPr="00A314A5" w:rsidRDefault="007E32E0" w:rsidP="007E32E0">
            <w:pPr>
              <w:rPr>
                <w:rFonts w:cstheme="minorHAnsi"/>
                <w:sz w:val="20"/>
                <w:szCs w:val="20"/>
                <w:lang w:val="en-GB"/>
              </w:rPr>
            </w:pPr>
          </w:p>
        </w:tc>
        <w:tc>
          <w:tcPr>
            <w:tcW w:w="783" w:type="dxa"/>
          </w:tcPr>
          <w:p w14:paraId="06A3A201" w14:textId="77777777" w:rsidR="007E32E0" w:rsidRPr="00A314A5" w:rsidRDefault="007E32E0" w:rsidP="007E32E0">
            <w:pPr>
              <w:rPr>
                <w:rFonts w:cstheme="minorHAnsi"/>
                <w:sz w:val="20"/>
                <w:szCs w:val="20"/>
                <w:lang w:val="en-GB"/>
              </w:rPr>
            </w:pPr>
          </w:p>
        </w:tc>
        <w:tc>
          <w:tcPr>
            <w:tcW w:w="783" w:type="dxa"/>
          </w:tcPr>
          <w:p w14:paraId="4E8AB33D" w14:textId="77777777" w:rsidR="007E32E0" w:rsidRPr="00A314A5" w:rsidRDefault="007E32E0" w:rsidP="007E32E0">
            <w:pPr>
              <w:rPr>
                <w:rFonts w:cstheme="minorHAnsi"/>
                <w:sz w:val="20"/>
                <w:szCs w:val="20"/>
                <w:lang w:val="en-GB"/>
              </w:rPr>
            </w:pPr>
          </w:p>
        </w:tc>
        <w:tc>
          <w:tcPr>
            <w:tcW w:w="783" w:type="dxa"/>
          </w:tcPr>
          <w:p w14:paraId="3A0B11D0" w14:textId="77777777" w:rsidR="007E32E0" w:rsidRPr="00A314A5" w:rsidRDefault="007E32E0" w:rsidP="007E32E0">
            <w:pPr>
              <w:rPr>
                <w:rFonts w:cstheme="minorHAnsi"/>
                <w:sz w:val="20"/>
                <w:szCs w:val="20"/>
                <w:lang w:val="en-GB"/>
              </w:rPr>
            </w:pPr>
          </w:p>
        </w:tc>
        <w:tc>
          <w:tcPr>
            <w:tcW w:w="783" w:type="dxa"/>
          </w:tcPr>
          <w:p w14:paraId="55B72C8E" w14:textId="77777777" w:rsidR="007E32E0" w:rsidRPr="00A314A5" w:rsidRDefault="007E32E0" w:rsidP="007E32E0">
            <w:pPr>
              <w:rPr>
                <w:rFonts w:cstheme="minorHAnsi"/>
                <w:sz w:val="20"/>
                <w:szCs w:val="20"/>
                <w:lang w:val="en-GB"/>
              </w:rPr>
            </w:pPr>
          </w:p>
        </w:tc>
        <w:tc>
          <w:tcPr>
            <w:tcW w:w="783" w:type="dxa"/>
          </w:tcPr>
          <w:p w14:paraId="6F35352D" w14:textId="77777777" w:rsidR="007E32E0" w:rsidRPr="00A314A5" w:rsidRDefault="007E32E0" w:rsidP="007E32E0">
            <w:pPr>
              <w:rPr>
                <w:rFonts w:cstheme="minorHAnsi"/>
                <w:sz w:val="20"/>
                <w:szCs w:val="20"/>
                <w:lang w:val="en-GB"/>
              </w:rPr>
            </w:pPr>
          </w:p>
        </w:tc>
        <w:tc>
          <w:tcPr>
            <w:tcW w:w="783" w:type="dxa"/>
          </w:tcPr>
          <w:p w14:paraId="6745E745" w14:textId="77777777" w:rsidR="007E32E0" w:rsidRPr="00A314A5" w:rsidRDefault="004C0C35" w:rsidP="007E32E0">
            <w:pPr>
              <w:rPr>
                <w:rFonts w:cstheme="minorHAnsi"/>
                <w:sz w:val="20"/>
                <w:szCs w:val="20"/>
                <w:lang w:val="en-GB"/>
              </w:rPr>
            </w:pPr>
            <w:r>
              <w:rPr>
                <w:rFonts w:cstheme="minorHAnsi"/>
                <w:sz w:val="20"/>
                <w:szCs w:val="20"/>
                <w:lang w:val="en-GB"/>
              </w:rPr>
              <w:t>X</w:t>
            </w:r>
          </w:p>
        </w:tc>
        <w:tc>
          <w:tcPr>
            <w:tcW w:w="810" w:type="dxa"/>
          </w:tcPr>
          <w:p w14:paraId="7FC63FDE" w14:textId="77777777" w:rsidR="007E32E0" w:rsidRPr="00A314A5" w:rsidRDefault="007E32E0" w:rsidP="007E32E0">
            <w:pPr>
              <w:rPr>
                <w:rFonts w:cstheme="minorHAnsi"/>
                <w:sz w:val="20"/>
                <w:szCs w:val="20"/>
                <w:lang w:val="en-GB"/>
              </w:rPr>
            </w:pPr>
          </w:p>
        </w:tc>
      </w:tr>
    </w:tbl>
    <w:p w14:paraId="091949B4" w14:textId="77777777" w:rsidR="007E32E0" w:rsidRDefault="007E32E0" w:rsidP="007E32E0">
      <w:pPr>
        <w:rPr>
          <w:i/>
          <w:shd w:val="clear" w:color="auto" w:fill="DBE5F1" w:themeFill="accent1" w:themeFillTint="33"/>
          <w:lang w:val="en-GB" w:eastAsia="ja-JP"/>
        </w:rPr>
      </w:pPr>
    </w:p>
    <w:p w14:paraId="16454270" w14:textId="77777777" w:rsidR="0075098C" w:rsidRDefault="0075098C" w:rsidP="007E32E0">
      <w:pPr>
        <w:rPr>
          <w:lang w:val="en-GB" w:eastAsia="ja-JP"/>
        </w:rPr>
        <w:sectPr w:rsidR="0075098C" w:rsidSect="0075098C">
          <w:pgSz w:w="15840" w:h="12240" w:orient="landscape"/>
          <w:pgMar w:top="1440" w:right="1440" w:bottom="1440" w:left="1440" w:header="720" w:footer="720" w:gutter="0"/>
          <w:cols w:space="720"/>
          <w:docGrid w:linePitch="360"/>
        </w:sectPr>
      </w:pPr>
    </w:p>
    <w:p w14:paraId="48B73328" w14:textId="77777777" w:rsidR="007E32E0" w:rsidRDefault="007E32E0" w:rsidP="007E32E0">
      <w:pPr>
        <w:pStyle w:val="Heading1"/>
        <w:numPr>
          <w:ilvl w:val="0"/>
          <w:numId w:val="2"/>
        </w:numPr>
        <w:rPr>
          <w:lang w:val="en-GB" w:eastAsia="ja-JP"/>
        </w:rPr>
      </w:pPr>
      <w:bookmarkStart w:id="12" w:name="_Toc11412341"/>
      <w:r>
        <w:rPr>
          <w:lang w:val="en-GB" w:eastAsia="ja-JP"/>
        </w:rPr>
        <w:lastRenderedPageBreak/>
        <w:t>Mandatory Annexes</w:t>
      </w:r>
      <w:bookmarkEnd w:id="12"/>
    </w:p>
    <w:p w14:paraId="37325076" w14:textId="77777777" w:rsidR="007E32E0" w:rsidRDefault="007E32E0" w:rsidP="00865FF1">
      <w:pPr>
        <w:pStyle w:val="Heading2"/>
        <w:rPr>
          <w:lang w:eastAsia="ja-JP"/>
        </w:rPr>
      </w:pPr>
    </w:p>
    <w:p w14:paraId="43A5F81B" w14:textId="42D4FDA8" w:rsidR="007E32E0" w:rsidRDefault="007E32E0" w:rsidP="0075098C">
      <w:pPr>
        <w:pStyle w:val="Heading2"/>
        <w:rPr>
          <w:lang w:eastAsia="ja-JP"/>
        </w:rPr>
      </w:pPr>
      <w:bookmarkStart w:id="13" w:name="_Toc11412342"/>
      <w:r>
        <w:rPr>
          <w:lang w:eastAsia="ja-JP"/>
        </w:rPr>
        <w:t>Annex 1: GEF CEO PIF/PPG Approval Letter</w:t>
      </w:r>
      <w:bookmarkEnd w:id="13"/>
      <w:r w:rsidR="0075098C">
        <w:rPr>
          <w:noProof/>
          <w:lang w:val="en-ZA" w:eastAsia="en-ZA"/>
        </w:rPr>
        <w:drawing>
          <wp:inline distT="0" distB="0" distL="0" distR="0" wp14:anchorId="17AC7C1D" wp14:editId="62D2BA15">
            <wp:extent cx="5759028" cy="723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59881" t="17748" r="18809" b="755"/>
                    <a:stretch/>
                  </pic:blipFill>
                  <pic:spPr bwMode="auto">
                    <a:xfrm>
                      <a:off x="0" y="0"/>
                      <a:ext cx="5798690" cy="7288855"/>
                    </a:xfrm>
                    <a:prstGeom prst="rect">
                      <a:avLst/>
                    </a:prstGeom>
                    <a:ln>
                      <a:noFill/>
                    </a:ln>
                    <a:extLst>
                      <a:ext uri="{53640926-AAD7-44D8-BBD7-CCE9431645EC}">
                        <a14:shadowObscured xmlns:a14="http://schemas.microsoft.com/office/drawing/2010/main"/>
                      </a:ext>
                    </a:extLst>
                  </pic:spPr>
                </pic:pic>
              </a:graphicData>
            </a:graphic>
          </wp:inline>
        </w:drawing>
      </w:r>
    </w:p>
    <w:p w14:paraId="512BF9D3" w14:textId="77777777" w:rsidR="007E32E0" w:rsidRDefault="007E32E0" w:rsidP="007E32E0">
      <w:pPr>
        <w:rPr>
          <w:lang w:val="en-GB" w:eastAsia="ja-JP"/>
        </w:rPr>
      </w:pPr>
    </w:p>
    <w:p w14:paraId="1F1C0193" w14:textId="35E41188" w:rsidR="007E32E0" w:rsidRDefault="00140811" w:rsidP="007E32E0">
      <w:pPr>
        <w:rPr>
          <w:lang w:val="en-GB" w:eastAsia="ja-JP"/>
        </w:rPr>
      </w:pPr>
      <w:r>
        <w:rPr>
          <w:noProof/>
          <w:lang w:val="en-ZA" w:eastAsia="en-ZA"/>
        </w:rPr>
        <w:lastRenderedPageBreak/>
        <w:drawing>
          <wp:inline distT="0" distB="0" distL="0" distR="0" wp14:anchorId="098167B9" wp14:editId="4474EB77">
            <wp:extent cx="5775960" cy="8039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60119" t="13401" r="19630" b="841"/>
                    <a:stretch/>
                  </pic:blipFill>
                  <pic:spPr bwMode="auto">
                    <a:xfrm>
                      <a:off x="0" y="0"/>
                      <a:ext cx="5789858" cy="8058444"/>
                    </a:xfrm>
                    <a:prstGeom prst="rect">
                      <a:avLst/>
                    </a:prstGeom>
                    <a:ln>
                      <a:noFill/>
                    </a:ln>
                    <a:extLst>
                      <a:ext uri="{53640926-AAD7-44D8-BBD7-CCE9431645EC}">
                        <a14:shadowObscured xmlns:a14="http://schemas.microsoft.com/office/drawing/2010/main"/>
                      </a:ext>
                    </a:extLst>
                  </pic:spPr>
                </pic:pic>
              </a:graphicData>
            </a:graphic>
          </wp:inline>
        </w:drawing>
      </w:r>
    </w:p>
    <w:p w14:paraId="107529CA" w14:textId="77777777" w:rsidR="007E32E0" w:rsidRDefault="007E32E0" w:rsidP="007E32E0">
      <w:pPr>
        <w:rPr>
          <w:lang w:val="en-GB" w:eastAsia="ja-JP"/>
        </w:rPr>
      </w:pPr>
    </w:p>
    <w:p w14:paraId="00FC0D62" w14:textId="77777777" w:rsidR="007E32E0" w:rsidRDefault="007E32E0" w:rsidP="00865FF1">
      <w:pPr>
        <w:pStyle w:val="Heading2"/>
        <w:rPr>
          <w:lang w:eastAsia="ja-JP"/>
        </w:rPr>
      </w:pPr>
      <w:bookmarkStart w:id="14" w:name="_Toc11412343"/>
      <w:r>
        <w:rPr>
          <w:lang w:eastAsia="ja-JP"/>
        </w:rPr>
        <w:lastRenderedPageBreak/>
        <w:t>Annex 2: Draft Terms of Reference (TORs) of Consultants Financed by the Project Preparatory Grant (GEF PPG)</w:t>
      </w:r>
      <w:bookmarkEnd w:id="14"/>
    </w:p>
    <w:p w14:paraId="609A0E10" w14:textId="77777777" w:rsidR="007E32E0" w:rsidRDefault="007E32E0" w:rsidP="007E32E0">
      <w:pPr>
        <w:rPr>
          <w:lang w:val="en-GB" w:eastAsia="ja-JP"/>
        </w:rPr>
      </w:pPr>
    </w:p>
    <w:p w14:paraId="3F0C0E7D" w14:textId="77777777" w:rsidR="007E32E0" w:rsidRDefault="007E32E0" w:rsidP="007E32E0">
      <w:pPr>
        <w:rPr>
          <w:lang w:val="en-GB" w:eastAsia="ja-JP"/>
        </w:rPr>
      </w:pPr>
    </w:p>
    <w:tbl>
      <w:tblPr>
        <w:tblStyle w:val="TableGrid"/>
        <w:tblW w:w="0" w:type="auto"/>
        <w:tblLook w:val="04A0" w:firstRow="1" w:lastRow="0" w:firstColumn="1" w:lastColumn="0" w:noHBand="0" w:noVBand="1"/>
      </w:tblPr>
      <w:tblGrid>
        <w:gridCol w:w="1995"/>
        <w:gridCol w:w="7355"/>
      </w:tblGrid>
      <w:tr w:rsidR="007E32E0" w:rsidRPr="00E82063" w14:paraId="3827B30A" w14:textId="77777777" w:rsidTr="00F226A6">
        <w:tc>
          <w:tcPr>
            <w:tcW w:w="1995" w:type="dxa"/>
          </w:tcPr>
          <w:p w14:paraId="4C949E49" w14:textId="77777777" w:rsidR="007E32E0" w:rsidRPr="00E82063" w:rsidRDefault="007E32E0" w:rsidP="007E32E0">
            <w:pPr>
              <w:rPr>
                <w:b/>
                <w:lang w:val="en-GB" w:eastAsia="ja-JP"/>
              </w:rPr>
            </w:pPr>
            <w:r>
              <w:rPr>
                <w:b/>
                <w:lang w:val="en-GB" w:eastAsia="ja-JP"/>
              </w:rPr>
              <w:t xml:space="preserve">  </w:t>
            </w:r>
            <w:r w:rsidRPr="00E82063">
              <w:rPr>
                <w:b/>
                <w:lang w:val="en-GB" w:eastAsia="ja-JP"/>
              </w:rPr>
              <w:t>Position</w:t>
            </w:r>
            <w:r>
              <w:rPr>
                <w:b/>
                <w:lang w:val="en-GB" w:eastAsia="ja-JP"/>
              </w:rPr>
              <w:t>, Type</w:t>
            </w:r>
            <w:r w:rsidRPr="00E82063">
              <w:rPr>
                <w:b/>
                <w:lang w:val="en-GB" w:eastAsia="ja-JP"/>
              </w:rPr>
              <w:t xml:space="preserve"> and Cost</w:t>
            </w:r>
          </w:p>
        </w:tc>
        <w:tc>
          <w:tcPr>
            <w:tcW w:w="7355" w:type="dxa"/>
          </w:tcPr>
          <w:p w14:paraId="7C893E4B" w14:textId="77777777" w:rsidR="007E32E0" w:rsidRPr="00E82063" w:rsidRDefault="007E32E0" w:rsidP="007E32E0">
            <w:pPr>
              <w:rPr>
                <w:b/>
                <w:lang w:val="en-GB" w:eastAsia="ja-JP"/>
              </w:rPr>
            </w:pPr>
            <w:r>
              <w:rPr>
                <w:b/>
                <w:lang w:val="en-GB" w:eastAsia="ja-JP"/>
              </w:rPr>
              <w:t>Role, Deliverables and Qualifications</w:t>
            </w:r>
          </w:p>
        </w:tc>
      </w:tr>
      <w:tr w:rsidR="007E32E0" w14:paraId="56BFB840" w14:textId="77777777" w:rsidTr="00F226A6">
        <w:tc>
          <w:tcPr>
            <w:tcW w:w="1995" w:type="dxa"/>
          </w:tcPr>
          <w:p w14:paraId="660C60C5" w14:textId="77777777" w:rsidR="007E32E0" w:rsidRPr="00E82063" w:rsidRDefault="007E32E0" w:rsidP="007E32E0">
            <w:pPr>
              <w:rPr>
                <w:b/>
                <w:sz w:val="20"/>
                <w:szCs w:val="20"/>
                <w:lang w:val="en-GB" w:eastAsia="ja-JP"/>
              </w:rPr>
            </w:pPr>
            <w:r w:rsidRPr="00E82063">
              <w:rPr>
                <w:b/>
                <w:sz w:val="20"/>
                <w:szCs w:val="20"/>
                <w:lang w:val="en-GB" w:eastAsia="ja-JP"/>
              </w:rPr>
              <w:t xml:space="preserve">Position: </w:t>
            </w:r>
            <w:r w:rsidR="002B0F28" w:rsidRPr="00261226">
              <w:rPr>
                <w:sz w:val="20"/>
                <w:szCs w:val="20"/>
                <w:lang w:val="en-GB" w:eastAsia="ja-JP"/>
              </w:rPr>
              <w:t>Protected Area/Biodiversity Conservation</w:t>
            </w:r>
            <w:r w:rsidR="00261226" w:rsidRPr="00261226">
              <w:rPr>
                <w:sz w:val="20"/>
                <w:szCs w:val="20"/>
                <w:lang w:val="en-GB" w:eastAsia="ja-JP"/>
              </w:rPr>
              <w:t>/Wildlife Management</w:t>
            </w:r>
            <w:r w:rsidR="00261226" w:rsidRPr="009778DA">
              <w:rPr>
                <w:i/>
                <w:sz w:val="20"/>
                <w:szCs w:val="20"/>
                <w:lang w:val="en-GB" w:eastAsia="ja-JP"/>
              </w:rPr>
              <w:t xml:space="preserve"> </w:t>
            </w:r>
            <w:r w:rsidRPr="00E82063">
              <w:rPr>
                <w:sz w:val="20"/>
                <w:szCs w:val="20"/>
                <w:lang w:val="en-GB" w:eastAsia="ja-JP"/>
              </w:rPr>
              <w:t>P</w:t>
            </w:r>
            <w:r>
              <w:rPr>
                <w:sz w:val="20"/>
                <w:szCs w:val="20"/>
                <w:lang w:val="en-GB" w:eastAsia="ja-JP"/>
              </w:rPr>
              <w:t>roject Development Specialist (GEF PPG</w:t>
            </w:r>
            <w:r w:rsidRPr="00E82063">
              <w:rPr>
                <w:sz w:val="20"/>
                <w:szCs w:val="20"/>
                <w:lang w:val="en-GB" w:eastAsia="ja-JP"/>
              </w:rPr>
              <w:t xml:space="preserve"> Team Leader</w:t>
            </w:r>
            <w:r>
              <w:rPr>
                <w:sz w:val="20"/>
                <w:szCs w:val="20"/>
                <w:lang w:val="en-GB" w:eastAsia="ja-JP"/>
              </w:rPr>
              <w:t>)</w:t>
            </w:r>
          </w:p>
          <w:p w14:paraId="03E9531E" w14:textId="77777777" w:rsidR="007E32E0" w:rsidRPr="00E82063" w:rsidRDefault="007E32E0" w:rsidP="007E32E0">
            <w:pPr>
              <w:rPr>
                <w:sz w:val="20"/>
                <w:szCs w:val="20"/>
                <w:lang w:val="en-GB" w:eastAsia="ja-JP"/>
              </w:rPr>
            </w:pPr>
          </w:p>
          <w:p w14:paraId="29264871" w14:textId="77777777" w:rsidR="007E32E0" w:rsidRPr="00E82063" w:rsidRDefault="007E32E0" w:rsidP="007E32E0">
            <w:pPr>
              <w:rPr>
                <w:sz w:val="20"/>
                <w:szCs w:val="20"/>
                <w:lang w:val="en-GB" w:eastAsia="ja-JP"/>
              </w:rPr>
            </w:pPr>
            <w:r w:rsidRPr="00E82063">
              <w:rPr>
                <w:b/>
                <w:sz w:val="20"/>
                <w:szCs w:val="20"/>
                <w:lang w:val="en-GB" w:eastAsia="ja-JP"/>
              </w:rPr>
              <w:t>Type:</w:t>
            </w:r>
            <w:r w:rsidRPr="00E82063">
              <w:rPr>
                <w:sz w:val="20"/>
                <w:szCs w:val="20"/>
                <w:lang w:val="en-GB" w:eastAsia="ja-JP"/>
              </w:rPr>
              <w:t xml:space="preserve"> IC</w:t>
            </w:r>
            <w:r w:rsidR="002D322E">
              <w:rPr>
                <w:sz w:val="20"/>
                <w:szCs w:val="20"/>
                <w:lang w:val="en-GB" w:eastAsia="ja-JP"/>
              </w:rPr>
              <w:t xml:space="preserve"> - International</w:t>
            </w:r>
          </w:p>
          <w:p w14:paraId="3CB5E6C6" w14:textId="77777777" w:rsidR="007E32E0" w:rsidRPr="00E82063" w:rsidRDefault="007E32E0" w:rsidP="007E32E0">
            <w:pPr>
              <w:rPr>
                <w:sz w:val="20"/>
                <w:szCs w:val="20"/>
                <w:lang w:val="en-GB" w:eastAsia="ja-JP"/>
              </w:rPr>
            </w:pPr>
          </w:p>
          <w:p w14:paraId="29631DF6" w14:textId="77777777" w:rsidR="007E32E0" w:rsidRPr="00BA7BFA" w:rsidRDefault="007E32E0" w:rsidP="007E32E0">
            <w:pPr>
              <w:rPr>
                <w:sz w:val="20"/>
                <w:szCs w:val="20"/>
                <w:lang w:val="en-GB" w:eastAsia="ja-JP"/>
              </w:rPr>
            </w:pPr>
            <w:r w:rsidRPr="00E82063">
              <w:rPr>
                <w:b/>
                <w:sz w:val="20"/>
                <w:szCs w:val="20"/>
                <w:lang w:val="en-GB" w:eastAsia="ja-JP"/>
              </w:rPr>
              <w:t>Cost per person week:</w:t>
            </w:r>
            <w:r w:rsidR="00261226">
              <w:rPr>
                <w:sz w:val="20"/>
                <w:szCs w:val="20"/>
                <w:lang w:val="en-GB" w:eastAsia="ja-JP"/>
              </w:rPr>
              <w:t xml:space="preserve"> </w:t>
            </w:r>
            <w:r w:rsidR="00725BF3" w:rsidRPr="00BA7BFA">
              <w:rPr>
                <w:sz w:val="20"/>
                <w:szCs w:val="20"/>
                <w:lang w:val="en-GB" w:eastAsia="ja-JP"/>
              </w:rPr>
              <w:t>US$3,</w:t>
            </w:r>
            <w:r w:rsidR="006E32A2" w:rsidRPr="00BA7BFA">
              <w:rPr>
                <w:sz w:val="20"/>
                <w:szCs w:val="20"/>
                <w:lang w:val="en-GB" w:eastAsia="ja-JP"/>
              </w:rPr>
              <w:t>500</w:t>
            </w:r>
          </w:p>
          <w:p w14:paraId="5A812CA6" w14:textId="77777777" w:rsidR="007E32E0" w:rsidRPr="00BA7BFA" w:rsidRDefault="007E32E0" w:rsidP="007E32E0">
            <w:pPr>
              <w:rPr>
                <w:sz w:val="20"/>
                <w:szCs w:val="20"/>
                <w:lang w:val="en-GB" w:eastAsia="ja-JP"/>
              </w:rPr>
            </w:pPr>
          </w:p>
          <w:p w14:paraId="289AC4AE" w14:textId="77777777" w:rsidR="007E32E0" w:rsidRPr="00BA7BFA" w:rsidRDefault="007E32E0" w:rsidP="007E32E0">
            <w:pPr>
              <w:rPr>
                <w:sz w:val="20"/>
                <w:szCs w:val="20"/>
                <w:lang w:val="en-GB" w:eastAsia="ja-JP"/>
              </w:rPr>
            </w:pPr>
            <w:r w:rsidRPr="00BA7BFA">
              <w:rPr>
                <w:b/>
                <w:sz w:val="20"/>
                <w:szCs w:val="20"/>
                <w:lang w:val="en-GB" w:eastAsia="ja-JP"/>
              </w:rPr>
              <w:t>Number of person</w:t>
            </w:r>
            <w:r w:rsidR="00565FBC" w:rsidRPr="00BA7BFA">
              <w:rPr>
                <w:b/>
                <w:sz w:val="20"/>
                <w:szCs w:val="20"/>
                <w:lang w:val="en-GB" w:eastAsia="ja-JP"/>
              </w:rPr>
              <w:t xml:space="preserve"> </w:t>
            </w:r>
            <w:r w:rsidR="006E32A2" w:rsidRPr="00BA7BFA">
              <w:rPr>
                <w:sz w:val="20"/>
                <w:szCs w:val="20"/>
                <w:lang w:val="en-GB" w:eastAsia="ja-JP"/>
              </w:rPr>
              <w:t xml:space="preserve">13 </w:t>
            </w:r>
            <w:r w:rsidRPr="00BA7BFA">
              <w:rPr>
                <w:sz w:val="20"/>
                <w:szCs w:val="20"/>
                <w:lang w:val="en-GB" w:eastAsia="ja-JP"/>
              </w:rPr>
              <w:t>weeks</w:t>
            </w:r>
          </w:p>
          <w:p w14:paraId="54782206" w14:textId="77777777" w:rsidR="0097038D" w:rsidRPr="00BA7BFA" w:rsidRDefault="0097038D" w:rsidP="007E32E0">
            <w:pPr>
              <w:rPr>
                <w:sz w:val="20"/>
                <w:szCs w:val="20"/>
                <w:lang w:val="en-GB" w:eastAsia="ja-JP"/>
              </w:rPr>
            </w:pPr>
          </w:p>
          <w:p w14:paraId="1FBE1FB7" w14:textId="77777777" w:rsidR="0097038D" w:rsidRPr="0097038D" w:rsidRDefault="0097038D" w:rsidP="007E32E0">
            <w:pPr>
              <w:rPr>
                <w:b/>
                <w:sz w:val="20"/>
                <w:szCs w:val="20"/>
                <w:lang w:val="en-GB" w:eastAsia="ja-JP"/>
              </w:rPr>
            </w:pPr>
            <w:r w:rsidRPr="00BA7BFA">
              <w:rPr>
                <w:b/>
                <w:sz w:val="20"/>
                <w:szCs w:val="20"/>
                <w:lang w:val="en-GB" w:eastAsia="ja-JP"/>
              </w:rPr>
              <w:t>Total = US$45,500</w:t>
            </w:r>
          </w:p>
          <w:p w14:paraId="5BD379A8" w14:textId="77777777" w:rsidR="007E32E0" w:rsidRPr="00E82063" w:rsidRDefault="007E32E0" w:rsidP="007E32E0">
            <w:pPr>
              <w:rPr>
                <w:sz w:val="20"/>
                <w:szCs w:val="20"/>
                <w:lang w:val="en-GB" w:eastAsia="ja-JP"/>
              </w:rPr>
            </w:pPr>
          </w:p>
          <w:p w14:paraId="5AEF1B7D" w14:textId="77777777" w:rsidR="007E32E0" w:rsidRPr="00E82063" w:rsidRDefault="007E32E0" w:rsidP="007E32E0">
            <w:pPr>
              <w:rPr>
                <w:sz w:val="20"/>
                <w:szCs w:val="20"/>
                <w:lang w:val="en-GB" w:eastAsia="ja-JP"/>
              </w:rPr>
            </w:pPr>
          </w:p>
        </w:tc>
        <w:tc>
          <w:tcPr>
            <w:tcW w:w="7355" w:type="dxa"/>
          </w:tcPr>
          <w:p w14:paraId="21FE751C" w14:textId="77777777" w:rsidR="007E32E0" w:rsidRDefault="007E32E0" w:rsidP="007E32E0">
            <w:pPr>
              <w:rPr>
                <w:b/>
                <w:sz w:val="20"/>
                <w:szCs w:val="20"/>
                <w:lang w:val="en-GB" w:eastAsia="ja-JP"/>
              </w:rPr>
            </w:pPr>
            <w:r>
              <w:rPr>
                <w:b/>
                <w:sz w:val="20"/>
                <w:szCs w:val="20"/>
                <w:lang w:val="en-GB" w:eastAsia="ja-JP"/>
              </w:rPr>
              <w:t>Role</w:t>
            </w:r>
          </w:p>
          <w:p w14:paraId="39DF7FD3" w14:textId="73E92BC8" w:rsidR="00107BE0" w:rsidRDefault="007E32E0" w:rsidP="00107BE0">
            <w:pPr>
              <w:rPr>
                <w:sz w:val="20"/>
                <w:szCs w:val="20"/>
                <w:lang w:val="en-GB" w:eastAsia="ja-JP"/>
              </w:rPr>
            </w:pPr>
            <w:r w:rsidRPr="00EE37DD">
              <w:rPr>
                <w:sz w:val="20"/>
                <w:szCs w:val="20"/>
                <w:lang w:val="en-GB" w:eastAsia="ja-JP"/>
              </w:rPr>
              <w:t xml:space="preserve">The </w:t>
            </w:r>
            <w:r w:rsidR="002B0F28" w:rsidRPr="00BA7BFA">
              <w:rPr>
                <w:i/>
                <w:sz w:val="20"/>
                <w:szCs w:val="20"/>
                <w:lang w:val="en-GB" w:eastAsia="ja-JP"/>
              </w:rPr>
              <w:t>Protected Area/Biodiversity Conservation</w:t>
            </w:r>
            <w:r w:rsidR="00F265D0" w:rsidRPr="00BA7BFA">
              <w:rPr>
                <w:i/>
                <w:sz w:val="20"/>
                <w:szCs w:val="20"/>
                <w:lang w:val="en-GB" w:eastAsia="ja-JP"/>
              </w:rPr>
              <w:t>/Wildlife Management</w:t>
            </w:r>
            <w:r w:rsidRPr="00EE37DD">
              <w:rPr>
                <w:sz w:val="20"/>
                <w:szCs w:val="20"/>
                <w:lang w:val="en-GB" w:eastAsia="ja-JP"/>
              </w:rPr>
              <w:t xml:space="preserve"> Pro</w:t>
            </w:r>
            <w:r>
              <w:rPr>
                <w:sz w:val="20"/>
                <w:szCs w:val="20"/>
                <w:lang w:val="en-GB" w:eastAsia="ja-JP"/>
              </w:rPr>
              <w:t>ject Development Specialist</w:t>
            </w:r>
            <w:r w:rsidRPr="00EE37DD">
              <w:rPr>
                <w:sz w:val="20"/>
                <w:szCs w:val="20"/>
                <w:lang w:val="en-GB" w:eastAsia="ja-JP"/>
              </w:rPr>
              <w:t xml:space="preserve"> will be the</w:t>
            </w:r>
            <w:r>
              <w:rPr>
                <w:sz w:val="20"/>
                <w:szCs w:val="20"/>
                <w:lang w:val="en-GB" w:eastAsia="ja-JP"/>
              </w:rPr>
              <w:t xml:space="preserve"> GEF PPG</w:t>
            </w:r>
            <w:r w:rsidRPr="00EE37DD">
              <w:rPr>
                <w:sz w:val="20"/>
                <w:szCs w:val="20"/>
                <w:lang w:val="en-GB" w:eastAsia="ja-JP"/>
              </w:rPr>
              <w:t xml:space="preserve"> Team Leader and will be responsible for quality assurance and timely preparation o</w:t>
            </w:r>
            <w:r>
              <w:rPr>
                <w:sz w:val="20"/>
                <w:szCs w:val="20"/>
                <w:lang w:val="en-GB" w:eastAsia="ja-JP"/>
              </w:rPr>
              <w:t>f all reports and documentation, including the finalized UNDP Project Document (ProDoc) and CEO Endorsement Request</w:t>
            </w:r>
            <w:r w:rsidR="008A7BED">
              <w:rPr>
                <w:sz w:val="20"/>
                <w:szCs w:val="20"/>
                <w:lang w:val="en-GB" w:eastAsia="ja-JP"/>
              </w:rPr>
              <w:t>, with all mandatory and project-</w:t>
            </w:r>
            <w:r>
              <w:rPr>
                <w:sz w:val="20"/>
                <w:szCs w:val="20"/>
                <w:lang w:val="en-GB" w:eastAsia="ja-JP"/>
              </w:rPr>
              <w:t xml:space="preserve"> specific Annexes and </w:t>
            </w:r>
            <w:r w:rsidR="008A7BED">
              <w:rPr>
                <w:sz w:val="20"/>
                <w:szCs w:val="20"/>
                <w:lang w:val="en-GB" w:eastAsia="ja-JP"/>
              </w:rPr>
              <w:t xml:space="preserve">other </w:t>
            </w:r>
            <w:r>
              <w:rPr>
                <w:sz w:val="20"/>
                <w:szCs w:val="20"/>
                <w:lang w:val="en-GB" w:eastAsia="ja-JP"/>
              </w:rPr>
              <w:t>supporting documentation</w:t>
            </w:r>
            <w:r w:rsidR="00107BE0">
              <w:rPr>
                <w:sz w:val="20"/>
                <w:szCs w:val="20"/>
                <w:lang w:val="en-GB" w:eastAsia="ja-JP"/>
              </w:rPr>
              <w:t xml:space="preserve">, </w:t>
            </w:r>
            <w:r w:rsidR="008A7BED">
              <w:rPr>
                <w:sz w:val="20"/>
                <w:szCs w:val="20"/>
                <w:lang w:val="en-GB" w:eastAsia="ja-JP"/>
              </w:rPr>
              <w:t xml:space="preserve">including </w:t>
            </w:r>
            <w:r w:rsidR="00107BE0">
              <w:rPr>
                <w:sz w:val="20"/>
                <w:szCs w:val="20"/>
                <w:lang w:val="en-GB" w:eastAsia="ja-JP"/>
              </w:rPr>
              <w:t>the Final Validation Workshop Report</w:t>
            </w:r>
            <w:r>
              <w:rPr>
                <w:sz w:val="20"/>
                <w:szCs w:val="20"/>
                <w:lang w:val="en-GB" w:eastAsia="ja-JP"/>
              </w:rPr>
              <w:t>. S/he will be responsible for managing all consultants on the GEF PPG Team, and coordinating the Team’s work</w:t>
            </w:r>
            <w:r w:rsidR="00107BE0">
              <w:rPr>
                <w:sz w:val="20"/>
                <w:szCs w:val="20"/>
                <w:lang w:val="en-GB" w:eastAsia="ja-JP"/>
              </w:rPr>
              <w:t>, as well as maintaining close liaison with the Working Group that will oversee the PPG phase</w:t>
            </w:r>
            <w:r>
              <w:rPr>
                <w:sz w:val="20"/>
                <w:szCs w:val="20"/>
                <w:lang w:val="en-GB" w:eastAsia="ja-JP"/>
              </w:rPr>
              <w:t>.</w:t>
            </w:r>
            <w:r w:rsidR="00F265D0" w:rsidRPr="008D4050">
              <w:rPr>
                <w:rFonts w:ascii="Calibri" w:eastAsia="SimSun" w:hAnsi="Calibri" w:cs="Calibri"/>
                <w:sz w:val="20"/>
                <w:szCs w:val="20"/>
                <w:lang w:val="en-GB"/>
              </w:rPr>
              <w:t xml:space="preserve"> </w:t>
            </w:r>
            <w:r w:rsidR="00107BE0">
              <w:rPr>
                <w:rFonts w:ascii="Calibri" w:eastAsia="SimSun" w:hAnsi="Calibri" w:cs="Calibri"/>
                <w:sz w:val="20"/>
                <w:szCs w:val="20"/>
                <w:lang w:val="en-GB"/>
              </w:rPr>
              <w:t xml:space="preserve">The Team Leader must ensure coherence of the project with national environmental and development priorities, the UNDP Country Programme, the </w:t>
            </w:r>
            <w:r w:rsidR="00F265D0">
              <w:rPr>
                <w:rFonts w:ascii="Calibri" w:eastAsia="SimSun" w:hAnsi="Calibri" w:cs="Calibri"/>
                <w:sz w:val="20"/>
                <w:szCs w:val="20"/>
                <w:lang w:val="en-GB"/>
              </w:rPr>
              <w:t>GEF-7</w:t>
            </w:r>
            <w:r w:rsidR="00F265D0" w:rsidRPr="008D4050">
              <w:rPr>
                <w:rFonts w:ascii="Calibri" w:eastAsia="SimSun" w:hAnsi="Calibri" w:cs="Calibri"/>
                <w:sz w:val="20"/>
                <w:szCs w:val="20"/>
                <w:lang w:val="en-GB"/>
              </w:rPr>
              <w:t xml:space="preserve"> </w:t>
            </w:r>
            <w:r w:rsidR="00F265D0">
              <w:rPr>
                <w:rFonts w:ascii="Calibri" w:eastAsia="SimSun" w:hAnsi="Calibri" w:cs="Calibri"/>
                <w:sz w:val="20"/>
                <w:szCs w:val="20"/>
                <w:lang w:val="en-GB"/>
              </w:rPr>
              <w:t xml:space="preserve">Focal Area Strategy on Biodiversity, </w:t>
            </w:r>
            <w:r w:rsidR="00F265D0" w:rsidRPr="008D4050">
              <w:rPr>
                <w:rFonts w:ascii="Calibri" w:eastAsia="SimSun" w:hAnsi="Calibri" w:cs="Calibri"/>
                <w:sz w:val="20"/>
                <w:szCs w:val="20"/>
                <w:lang w:val="en-GB"/>
              </w:rPr>
              <w:t xml:space="preserve">the UNDP Global </w:t>
            </w:r>
            <w:r w:rsidR="00F265D0">
              <w:rPr>
                <w:rFonts w:ascii="Calibri" w:eastAsia="SimSun" w:hAnsi="Calibri" w:cs="Calibri"/>
                <w:sz w:val="20"/>
                <w:szCs w:val="20"/>
                <w:lang w:val="en-GB"/>
              </w:rPr>
              <w:t>Strategy on Ecosystems and Biodiversity and</w:t>
            </w:r>
            <w:r w:rsidR="00107BE0">
              <w:rPr>
                <w:rFonts w:ascii="Calibri" w:eastAsia="SimSun" w:hAnsi="Calibri" w:cs="Calibri"/>
                <w:sz w:val="20"/>
                <w:szCs w:val="20"/>
                <w:lang w:val="en-GB"/>
              </w:rPr>
              <w:t>,</w:t>
            </w:r>
            <w:r w:rsidR="00107BE0">
              <w:rPr>
                <w:sz w:val="20"/>
                <w:szCs w:val="20"/>
                <w:lang w:val="en-GB" w:eastAsia="ja-JP"/>
              </w:rPr>
              <w:t xml:space="preserve"> in particular, must ensure alignment with the programmatic outcomes of the Global Wildlife Programme (as reflected in the GWP Project Framework Document). </w:t>
            </w:r>
          </w:p>
          <w:p w14:paraId="53418DBE" w14:textId="289DC7A3" w:rsidR="006E150C" w:rsidRDefault="006E150C" w:rsidP="00107BE0">
            <w:pPr>
              <w:rPr>
                <w:sz w:val="20"/>
                <w:szCs w:val="20"/>
                <w:lang w:val="en-GB" w:eastAsia="ja-JP"/>
              </w:rPr>
            </w:pPr>
          </w:p>
          <w:p w14:paraId="48008C5C" w14:textId="13F5D893" w:rsidR="006E150C" w:rsidRDefault="006E150C" w:rsidP="00107BE0">
            <w:pPr>
              <w:rPr>
                <w:sz w:val="20"/>
                <w:szCs w:val="20"/>
                <w:lang w:val="en-GB" w:eastAsia="ja-JP"/>
              </w:rPr>
            </w:pPr>
            <w:r w:rsidRPr="004E2E15">
              <w:rPr>
                <w:sz w:val="20"/>
                <w:szCs w:val="20"/>
                <w:lang w:val="en-AU" w:eastAsia="ja-JP"/>
              </w:rPr>
              <w:t xml:space="preserve">The following lists the overall responsibilities and deliverables that will be expected from the </w:t>
            </w:r>
            <w:r w:rsidR="00890DEC">
              <w:rPr>
                <w:sz w:val="20"/>
                <w:szCs w:val="20"/>
                <w:lang w:val="en-AU" w:eastAsia="ja-JP"/>
              </w:rPr>
              <w:t>consultant</w:t>
            </w:r>
            <w:r w:rsidRPr="004E2E15">
              <w:rPr>
                <w:sz w:val="20"/>
                <w:szCs w:val="20"/>
                <w:lang w:val="en-AU" w:eastAsia="ja-JP"/>
              </w:rPr>
              <w:t xml:space="preserve">. Note that the UNDP PPG </w:t>
            </w:r>
            <w:r>
              <w:rPr>
                <w:sz w:val="20"/>
                <w:szCs w:val="20"/>
                <w:lang w:val="en-AU" w:eastAsia="ja-JP"/>
              </w:rPr>
              <w:t>Initiation</w:t>
            </w:r>
            <w:r w:rsidRPr="004E2E15">
              <w:rPr>
                <w:sz w:val="20"/>
                <w:szCs w:val="20"/>
                <w:lang w:val="en-AU" w:eastAsia="ja-JP"/>
              </w:rPr>
              <w:t xml:space="preserve"> Plan provides further and more detailed guidance regarding the tasks and responsibilities of the PPG team and must be followed accordingly.</w:t>
            </w:r>
          </w:p>
          <w:p w14:paraId="4E379486" w14:textId="77777777" w:rsidR="00107BE0" w:rsidRDefault="00107BE0" w:rsidP="00107BE0">
            <w:pPr>
              <w:rPr>
                <w:sz w:val="20"/>
                <w:szCs w:val="20"/>
                <w:lang w:val="en-GB" w:eastAsia="ja-JP"/>
              </w:rPr>
            </w:pPr>
          </w:p>
          <w:p w14:paraId="2CDE9235" w14:textId="77777777" w:rsidR="00107BE0" w:rsidRPr="00EB4117" w:rsidRDefault="008A7BED" w:rsidP="007E32E0">
            <w:pPr>
              <w:rPr>
                <w:b/>
                <w:sz w:val="20"/>
                <w:szCs w:val="20"/>
                <w:lang w:val="en-GB" w:eastAsia="ja-JP"/>
              </w:rPr>
            </w:pPr>
            <w:r w:rsidRPr="00EB4117">
              <w:rPr>
                <w:b/>
                <w:sz w:val="20"/>
                <w:szCs w:val="20"/>
                <w:lang w:val="en-GB" w:eastAsia="ja-JP"/>
              </w:rPr>
              <w:t>Duties of the Team Leader will include:</w:t>
            </w:r>
            <w:r w:rsidR="00107BE0" w:rsidRPr="00EB4117">
              <w:rPr>
                <w:b/>
                <w:sz w:val="20"/>
                <w:szCs w:val="20"/>
                <w:lang w:val="en-GB" w:eastAsia="ja-JP"/>
              </w:rPr>
              <w:t xml:space="preserve"> </w:t>
            </w:r>
          </w:p>
          <w:p w14:paraId="719BB53F" w14:textId="77777777" w:rsidR="007E32E0" w:rsidRPr="0031487B" w:rsidRDefault="007E32E0" w:rsidP="0031487B">
            <w:pPr>
              <w:rPr>
                <w:sz w:val="20"/>
                <w:szCs w:val="20"/>
                <w:lang w:val="en-GB" w:eastAsia="ja-JP"/>
              </w:rPr>
            </w:pPr>
            <w:r w:rsidRPr="0031487B">
              <w:rPr>
                <w:sz w:val="20"/>
                <w:szCs w:val="20"/>
                <w:u w:val="single"/>
                <w:lang w:val="en-GB" w:eastAsia="ja-JP"/>
              </w:rPr>
              <w:t>Management of the GEF PPG Team</w:t>
            </w:r>
          </w:p>
          <w:p w14:paraId="7D85225A" w14:textId="77777777" w:rsidR="00E0448E" w:rsidRDefault="00E0448E" w:rsidP="0070780E">
            <w:pPr>
              <w:pStyle w:val="ListParagraph"/>
              <w:numPr>
                <w:ilvl w:val="1"/>
                <w:numId w:val="3"/>
              </w:numPr>
              <w:rPr>
                <w:sz w:val="20"/>
                <w:szCs w:val="20"/>
                <w:lang w:val="en-GB" w:eastAsia="ja-JP"/>
              </w:rPr>
            </w:pPr>
            <w:r>
              <w:rPr>
                <w:sz w:val="20"/>
                <w:szCs w:val="20"/>
                <w:lang w:val="en-GB" w:eastAsia="ja-JP"/>
              </w:rPr>
              <w:t xml:space="preserve">Provide overall </w:t>
            </w:r>
            <w:r w:rsidRPr="00E0448E">
              <w:rPr>
                <w:b/>
                <w:sz w:val="20"/>
                <w:szCs w:val="20"/>
                <w:lang w:val="en-GB" w:eastAsia="ja-JP"/>
              </w:rPr>
              <w:t>orientation to the PPG team</w:t>
            </w:r>
            <w:r>
              <w:rPr>
                <w:sz w:val="20"/>
                <w:szCs w:val="20"/>
                <w:lang w:val="en-GB" w:eastAsia="ja-JP"/>
              </w:rPr>
              <w:t xml:space="preserve"> in relation to GEF requirements for project planning and monitoring, and provide </w:t>
            </w:r>
            <w:r w:rsidRPr="00E0448E">
              <w:rPr>
                <w:b/>
                <w:sz w:val="20"/>
                <w:szCs w:val="20"/>
                <w:lang w:val="en-GB" w:eastAsia="ja-JP"/>
              </w:rPr>
              <w:t xml:space="preserve">methodological </w:t>
            </w:r>
            <w:r w:rsidRPr="00A3250A">
              <w:rPr>
                <w:b/>
                <w:sz w:val="20"/>
                <w:szCs w:val="20"/>
                <w:lang w:val="en-GB" w:eastAsia="ja-JP"/>
              </w:rPr>
              <w:t>guidance</w:t>
            </w:r>
            <w:r>
              <w:rPr>
                <w:sz w:val="20"/>
                <w:szCs w:val="20"/>
                <w:lang w:val="en-GB" w:eastAsia="ja-JP"/>
              </w:rPr>
              <w:t xml:space="preserve"> for data collection</w:t>
            </w:r>
          </w:p>
          <w:p w14:paraId="7783C942" w14:textId="77777777" w:rsidR="007E32E0" w:rsidRDefault="007E32E0" w:rsidP="0070780E">
            <w:pPr>
              <w:pStyle w:val="ListParagraph"/>
              <w:numPr>
                <w:ilvl w:val="1"/>
                <w:numId w:val="3"/>
              </w:numPr>
              <w:rPr>
                <w:sz w:val="20"/>
                <w:szCs w:val="20"/>
                <w:lang w:val="en-GB" w:eastAsia="ja-JP"/>
              </w:rPr>
            </w:pPr>
            <w:r w:rsidRPr="00E82063">
              <w:rPr>
                <w:sz w:val="20"/>
                <w:szCs w:val="20"/>
                <w:lang w:val="en-GB" w:eastAsia="ja-JP"/>
              </w:rPr>
              <w:t xml:space="preserve">Define and submit a </w:t>
            </w:r>
            <w:r w:rsidRPr="00FD7E12">
              <w:rPr>
                <w:b/>
                <w:sz w:val="20"/>
                <w:szCs w:val="20"/>
                <w:lang w:val="en-GB" w:eastAsia="ja-JP"/>
              </w:rPr>
              <w:t>detailed methodology and work plan</w:t>
            </w:r>
            <w:r w:rsidRPr="00E82063">
              <w:rPr>
                <w:sz w:val="20"/>
                <w:szCs w:val="20"/>
                <w:lang w:val="en-GB" w:eastAsia="ja-JP"/>
              </w:rPr>
              <w:t xml:space="preserve"> in consultation with the other </w:t>
            </w:r>
            <w:r>
              <w:rPr>
                <w:sz w:val="20"/>
                <w:szCs w:val="20"/>
                <w:lang w:val="en-GB" w:eastAsia="ja-JP"/>
              </w:rPr>
              <w:t>c</w:t>
            </w:r>
            <w:r w:rsidRPr="00E82063">
              <w:rPr>
                <w:sz w:val="20"/>
                <w:szCs w:val="20"/>
                <w:lang w:val="en-GB" w:eastAsia="ja-JP"/>
              </w:rPr>
              <w:t>onsultants</w:t>
            </w:r>
            <w:r w:rsidR="00A3250A">
              <w:rPr>
                <w:sz w:val="20"/>
                <w:szCs w:val="20"/>
                <w:lang w:val="en-GB" w:eastAsia="ja-JP"/>
              </w:rPr>
              <w:t xml:space="preserve">, </w:t>
            </w:r>
            <w:r w:rsidRPr="00E82063">
              <w:rPr>
                <w:sz w:val="20"/>
                <w:szCs w:val="20"/>
                <w:lang w:val="en-GB" w:eastAsia="ja-JP"/>
              </w:rPr>
              <w:t xml:space="preserve">with clear delegation of responsibilities for the </w:t>
            </w:r>
            <w:r w:rsidR="00107BE0">
              <w:rPr>
                <w:sz w:val="20"/>
                <w:szCs w:val="20"/>
                <w:lang w:val="en-GB" w:eastAsia="ja-JP"/>
              </w:rPr>
              <w:t>International Consultant</w:t>
            </w:r>
            <w:r>
              <w:rPr>
                <w:sz w:val="20"/>
                <w:szCs w:val="20"/>
                <w:lang w:val="en-GB" w:eastAsia="ja-JP"/>
              </w:rPr>
              <w:t xml:space="preserve"> (</w:t>
            </w:r>
            <w:r w:rsidRPr="00E82063">
              <w:rPr>
                <w:sz w:val="20"/>
                <w:szCs w:val="20"/>
                <w:lang w:val="en-GB" w:eastAsia="ja-JP"/>
              </w:rPr>
              <w:t>I</w:t>
            </w:r>
            <w:r>
              <w:rPr>
                <w:sz w:val="20"/>
                <w:szCs w:val="20"/>
                <w:lang w:val="en-GB" w:eastAsia="ja-JP"/>
              </w:rPr>
              <w:t>C</w:t>
            </w:r>
            <w:r w:rsidRPr="00E82063">
              <w:rPr>
                <w:sz w:val="20"/>
                <w:szCs w:val="20"/>
                <w:lang w:val="en-GB" w:eastAsia="ja-JP"/>
              </w:rPr>
              <w:t>s</w:t>
            </w:r>
            <w:r>
              <w:rPr>
                <w:sz w:val="20"/>
                <w:szCs w:val="20"/>
                <w:lang w:val="en-GB" w:eastAsia="ja-JP"/>
              </w:rPr>
              <w:t>)</w:t>
            </w:r>
            <w:r w:rsidR="00E0448E">
              <w:rPr>
                <w:sz w:val="20"/>
                <w:szCs w:val="20"/>
                <w:lang w:val="en-GB" w:eastAsia="ja-JP"/>
              </w:rPr>
              <w:t xml:space="preserve">, </w:t>
            </w:r>
            <w:r w:rsidRPr="00E82063">
              <w:rPr>
                <w:sz w:val="20"/>
                <w:szCs w:val="20"/>
                <w:lang w:val="en-GB" w:eastAsia="ja-JP"/>
              </w:rPr>
              <w:t>National Consultants (NCs)</w:t>
            </w:r>
            <w:r w:rsidR="00E0448E">
              <w:rPr>
                <w:sz w:val="20"/>
                <w:szCs w:val="20"/>
                <w:lang w:val="en-GB" w:eastAsia="ja-JP"/>
              </w:rPr>
              <w:t xml:space="preserve"> and any other contributors</w:t>
            </w:r>
            <w:r w:rsidRPr="00E82063">
              <w:rPr>
                <w:sz w:val="20"/>
                <w:szCs w:val="20"/>
                <w:lang w:val="en-GB" w:eastAsia="ja-JP"/>
              </w:rPr>
              <w:t>;</w:t>
            </w:r>
            <w:r w:rsidR="00E0448E">
              <w:rPr>
                <w:sz w:val="20"/>
                <w:szCs w:val="20"/>
                <w:lang w:val="en-GB" w:eastAsia="ja-JP"/>
              </w:rPr>
              <w:t xml:space="preserve"> </w:t>
            </w:r>
          </w:p>
          <w:p w14:paraId="15CCDED7" w14:textId="77777777" w:rsidR="007E32E0" w:rsidRDefault="007E32E0" w:rsidP="0070780E">
            <w:pPr>
              <w:pStyle w:val="ListParagraph"/>
              <w:numPr>
                <w:ilvl w:val="1"/>
                <w:numId w:val="3"/>
              </w:numPr>
              <w:rPr>
                <w:sz w:val="20"/>
                <w:szCs w:val="20"/>
                <w:lang w:val="en-GB" w:eastAsia="ja-JP"/>
              </w:rPr>
            </w:pPr>
            <w:r>
              <w:rPr>
                <w:sz w:val="20"/>
                <w:szCs w:val="20"/>
                <w:lang w:val="en-GB" w:eastAsia="ja-JP"/>
              </w:rPr>
              <w:t xml:space="preserve">Ensure that project development is </w:t>
            </w:r>
            <w:r w:rsidRPr="00705637">
              <w:rPr>
                <w:b/>
                <w:sz w:val="20"/>
                <w:szCs w:val="20"/>
                <w:lang w:val="en-GB" w:eastAsia="ja-JP"/>
              </w:rPr>
              <w:t>participatory, gender-</w:t>
            </w:r>
            <w:r>
              <w:rPr>
                <w:b/>
                <w:sz w:val="20"/>
                <w:szCs w:val="20"/>
                <w:lang w:val="en-GB" w:eastAsia="ja-JP"/>
              </w:rPr>
              <w:t>responsive</w:t>
            </w:r>
            <w:r w:rsidRPr="00705637">
              <w:rPr>
                <w:b/>
                <w:sz w:val="20"/>
                <w:szCs w:val="20"/>
                <w:lang w:val="en-GB" w:eastAsia="ja-JP"/>
              </w:rPr>
              <w:t xml:space="preserve"> and based on extensive stakeholder engagements</w:t>
            </w:r>
            <w:r w:rsidRPr="00E82063">
              <w:rPr>
                <w:sz w:val="20"/>
                <w:szCs w:val="20"/>
                <w:lang w:val="en-GB" w:eastAsia="ja-JP"/>
              </w:rPr>
              <w:t>;</w:t>
            </w:r>
            <w:r>
              <w:rPr>
                <w:sz w:val="20"/>
                <w:szCs w:val="20"/>
                <w:lang w:val="en-GB" w:eastAsia="ja-JP"/>
              </w:rPr>
              <w:t xml:space="preserve"> and</w:t>
            </w:r>
          </w:p>
          <w:p w14:paraId="6F8DAD4D" w14:textId="77777777" w:rsidR="007E32E0" w:rsidRDefault="007E32E0" w:rsidP="0070780E">
            <w:pPr>
              <w:pStyle w:val="ListParagraph"/>
              <w:numPr>
                <w:ilvl w:val="1"/>
                <w:numId w:val="3"/>
              </w:numPr>
              <w:rPr>
                <w:sz w:val="20"/>
                <w:szCs w:val="20"/>
                <w:lang w:val="en-GB" w:eastAsia="ja-JP"/>
              </w:rPr>
            </w:pPr>
            <w:r>
              <w:rPr>
                <w:sz w:val="20"/>
                <w:szCs w:val="20"/>
                <w:lang w:val="en-GB" w:eastAsia="ja-JP"/>
              </w:rPr>
              <w:t xml:space="preserve">Verify and ensure that all project components are </w:t>
            </w:r>
            <w:r w:rsidRPr="00705637">
              <w:rPr>
                <w:b/>
                <w:sz w:val="20"/>
                <w:szCs w:val="20"/>
                <w:lang w:val="en-GB" w:eastAsia="ja-JP"/>
              </w:rPr>
              <w:t>technically sound and cost effective</w:t>
            </w:r>
          </w:p>
          <w:p w14:paraId="293E62F4" w14:textId="77777777" w:rsidR="008A7BED" w:rsidRDefault="008A7BED" w:rsidP="0070780E">
            <w:pPr>
              <w:pStyle w:val="ListParagraph"/>
              <w:numPr>
                <w:ilvl w:val="1"/>
                <w:numId w:val="3"/>
              </w:numPr>
              <w:rPr>
                <w:sz w:val="20"/>
                <w:szCs w:val="20"/>
                <w:lang w:val="en-GB" w:eastAsia="ja-JP"/>
              </w:rPr>
            </w:pPr>
            <w:r w:rsidRPr="008A7BED">
              <w:rPr>
                <w:b/>
                <w:sz w:val="20"/>
                <w:szCs w:val="20"/>
                <w:lang w:val="en-GB" w:eastAsia="ja-JP"/>
              </w:rPr>
              <w:t>Review all inputs</w:t>
            </w:r>
            <w:r>
              <w:rPr>
                <w:sz w:val="20"/>
                <w:szCs w:val="20"/>
                <w:lang w:val="en-GB" w:eastAsia="ja-JP"/>
              </w:rPr>
              <w:t xml:space="preserve"> to the project documentation by national consultants and take overall responsibility for the quality of the final deliverables.</w:t>
            </w:r>
          </w:p>
          <w:p w14:paraId="5966E768" w14:textId="77777777" w:rsidR="007E32E0" w:rsidRDefault="007E32E0" w:rsidP="007E32E0">
            <w:pPr>
              <w:pStyle w:val="ListParagraph"/>
              <w:ind w:left="691"/>
              <w:rPr>
                <w:sz w:val="20"/>
                <w:szCs w:val="20"/>
                <w:lang w:val="en-GB" w:eastAsia="ja-JP"/>
              </w:rPr>
            </w:pPr>
          </w:p>
          <w:p w14:paraId="5BC86688" w14:textId="77777777" w:rsidR="007E32E0" w:rsidRPr="004C0C35" w:rsidRDefault="007E32E0" w:rsidP="004C0C35">
            <w:pPr>
              <w:rPr>
                <w:sz w:val="20"/>
                <w:szCs w:val="20"/>
                <w:lang w:val="en-GB" w:eastAsia="ja-JP"/>
              </w:rPr>
            </w:pPr>
            <w:r w:rsidRPr="004C0C35">
              <w:rPr>
                <w:sz w:val="20"/>
                <w:szCs w:val="20"/>
                <w:u w:val="single"/>
                <w:lang w:val="en-GB" w:eastAsia="ja-JP"/>
              </w:rPr>
              <w:t>Preparatory Technical Studies and Reviews (Component A)</w:t>
            </w:r>
            <w:r w:rsidRPr="004C0C35">
              <w:rPr>
                <w:sz w:val="20"/>
                <w:szCs w:val="20"/>
                <w:lang w:val="en-GB" w:eastAsia="ja-JP"/>
              </w:rPr>
              <w:t>: With inputs from the national consultants, as detailed in their respective TORs</w:t>
            </w:r>
            <w:r w:rsidR="00A3250A" w:rsidRPr="004C0C35">
              <w:rPr>
                <w:sz w:val="20"/>
                <w:szCs w:val="20"/>
                <w:lang w:val="en-GB" w:eastAsia="ja-JP"/>
              </w:rPr>
              <w:t>, and incorporating inputs from key national stakeholders</w:t>
            </w:r>
            <w:r w:rsidRPr="004C0C35">
              <w:rPr>
                <w:sz w:val="20"/>
                <w:szCs w:val="20"/>
                <w:lang w:val="en-GB" w:eastAsia="ja-JP"/>
              </w:rPr>
              <w:t>:</w:t>
            </w:r>
          </w:p>
          <w:p w14:paraId="302EC434" w14:textId="638F0BDF" w:rsidR="00920590" w:rsidRPr="00920590" w:rsidRDefault="00920590" w:rsidP="00920590">
            <w:pPr>
              <w:pStyle w:val="ListParagraph"/>
              <w:numPr>
                <w:ilvl w:val="1"/>
                <w:numId w:val="3"/>
              </w:numPr>
              <w:rPr>
                <w:sz w:val="20"/>
                <w:szCs w:val="20"/>
                <w:lang w:val="en-GB" w:eastAsia="ja-JP"/>
              </w:rPr>
            </w:pPr>
            <w:r>
              <w:rPr>
                <w:sz w:val="20"/>
                <w:szCs w:val="20"/>
                <w:lang w:val="en-GB" w:eastAsia="ja-JP"/>
              </w:rPr>
              <w:t>Ensure project design is fully aligned with the Global Wildlife Program, which this project falls under.</w:t>
            </w:r>
          </w:p>
          <w:p w14:paraId="321262DF" w14:textId="11882CE3" w:rsidR="007E32E0" w:rsidRDefault="007E32E0" w:rsidP="0070780E">
            <w:pPr>
              <w:pStyle w:val="ListParagraph"/>
              <w:numPr>
                <w:ilvl w:val="1"/>
                <w:numId w:val="3"/>
              </w:numPr>
              <w:rPr>
                <w:sz w:val="20"/>
                <w:szCs w:val="20"/>
                <w:lang w:val="en-GB" w:eastAsia="ja-JP"/>
              </w:rPr>
            </w:pPr>
            <w:r>
              <w:rPr>
                <w:sz w:val="20"/>
                <w:szCs w:val="20"/>
                <w:lang w:val="en-GB" w:eastAsia="ja-JP"/>
              </w:rPr>
              <w:t>C</w:t>
            </w:r>
            <w:r w:rsidRPr="00E82063">
              <w:rPr>
                <w:sz w:val="20"/>
                <w:szCs w:val="20"/>
                <w:lang w:val="en-GB" w:eastAsia="ja-JP"/>
              </w:rPr>
              <w:t xml:space="preserve">ompile </w:t>
            </w:r>
            <w:r w:rsidR="008A7BED">
              <w:rPr>
                <w:sz w:val="20"/>
                <w:szCs w:val="20"/>
                <w:lang w:val="en-GB" w:eastAsia="ja-JP"/>
              </w:rPr>
              <w:t xml:space="preserve">the </w:t>
            </w:r>
            <w:r w:rsidRPr="001B0F63">
              <w:rPr>
                <w:b/>
                <w:sz w:val="20"/>
                <w:szCs w:val="20"/>
                <w:lang w:val="en-GB" w:eastAsia="ja-JP"/>
              </w:rPr>
              <w:t>baseline/situational analysis</w:t>
            </w:r>
            <w:r>
              <w:rPr>
                <w:sz w:val="20"/>
                <w:szCs w:val="20"/>
                <w:lang w:val="en-GB" w:eastAsia="ja-JP"/>
              </w:rPr>
              <w:t xml:space="preserve"> for the full-</w:t>
            </w:r>
            <w:r w:rsidRPr="00E82063">
              <w:rPr>
                <w:sz w:val="20"/>
                <w:szCs w:val="20"/>
                <w:lang w:val="en-GB" w:eastAsia="ja-JP"/>
              </w:rPr>
              <w:t>size project (FSP). This will include a precise definition of baseline projects, activities, budgets, goals and co-financial links to GEF outcomes; definition of GEF incremental value per outcome and output;</w:t>
            </w:r>
            <w:r>
              <w:rPr>
                <w:sz w:val="20"/>
                <w:szCs w:val="20"/>
                <w:lang w:val="en-GB" w:eastAsia="ja-JP"/>
              </w:rPr>
              <w:t xml:space="preserve"> and</w:t>
            </w:r>
            <w:r w:rsidRPr="00E82063">
              <w:rPr>
                <w:sz w:val="20"/>
                <w:szCs w:val="20"/>
                <w:lang w:val="en-GB" w:eastAsia="ja-JP"/>
              </w:rPr>
              <w:t xml:space="preserve"> presentation of results of the incr</w:t>
            </w:r>
            <w:r w:rsidR="00A3250A">
              <w:rPr>
                <w:sz w:val="20"/>
                <w:szCs w:val="20"/>
                <w:lang w:val="en-GB" w:eastAsia="ja-JP"/>
              </w:rPr>
              <w:t xml:space="preserve">emental cost-analysis in </w:t>
            </w:r>
            <w:r w:rsidRPr="00E82063">
              <w:rPr>
                <w:sz w:val="20"/>
                <w:szCs w:val="20"/>
                <w:lang w:val="en-GB" w:eastAsia="ja-JP"/>
              </w:rPr>
              <w:t>matrices</w:t>
            </w:r>
            <w:r>
              <w:rPr>
                <w:sz w:val="20"/>
                <w:szCs w:val="20"/>
                <w:lang w:val="en-GB" w:eastAsia="ja-JP"/>
              </w:rPr>
              <w:t xml:space="preserve"> as appropriate</w:t>
            </w:r>
          </w:p>
          <w:p w14:paraId="0667DB55" w14:textId="77777777" w:rsidR="004F5355" w:rsidRDefault="0067165D" w:rsidP="0070780E">
            <w:pPr>
              <w:pStyle w:val="ListParagraph"/>
              <w:numPr>
                <w:ilvl w:val="1"/>
                <w:numId w:val="3"/>
              </w:numPr>
              <w:rPr>
                <w:sz w:val="20"/>
                <w:szCs w:val="20"/>
                <w:lang w:val="en-GB" w:eastAsia="ja-JP"/>
              </w:rPr>
            </w:pPr>
            <w:r w:rsidRPr="0067165D">
              <w:rPr>
                <w:b/>
                <w:sz w:val="20"/>
                <w:szCs w:val="20"/>
                <w:lang w:val="en-GB" w:eastAsia="ja-JP"/>
              </w:rPr>
              <w:lastRenderedPageBreak/>
              <w:t>Establish baselines and targets</w:t>
            </w:r>
            <w:r>
              <w:rPr>
                <w:sz w:val="20"/>
                <w:szCs w:val="20"/>
                <w:lang w:val="en-GB" w:eastAsia="ja-JP"/>
              </w:rPr>
              <w:t xml:space="preserve"> for all indicators included in the Strategic Results Framework, applying SMART principles</w:t>
            </w:r>
            <w:r w:rsidR="004C0C35">
              <w:rPr>
                <w:sz w:val="20"/>
                <w:szCs w:val="20"/>
                <w:lang w:val="en-GB" w:eastAsia="ja-JP"/>
              </w:rPr>
              <w:t>, and incorporating information from all relevant studies and assessments undertaken during the PPG phase</w:t>
            </w:r>
          </w:p>
          <w:p w14:paraId="595608F2" w14:textId="77777777" w:rsidR="0067165D" w:rsidRDefault="0067165D" w:rsidP="0070780E">
            <w:pPr>
              <w:pStyle w:val="ListParagraph"/>
              <w:numPr>
                <w:ilvl w:val="1"/>
                <w:numId w:val="3"/>
              </w:numPr>
              <w:rPr>
                <w:sz w:val="20"/>
                <w:szCs w:val="20"/>
                <w:lang w:val="en-GB" w:eastAsia="ja-JP"/>
              </w:rPr>
            </w:pPr>
            <w:r>
              <w:rPr>
                <w:sz w:val="20"/>
                <w:szCs w:val="20"/>
                <w:lang w:val="en-GB" w:eastAsia="ja-JP"/>
              </w:rPr>
              <w:t xml:space="preserve">Develop the project’s </w:t>
            </w:r>
            <w:r w:rsidRPr="0067165D">
              <w:rPr>
                <w:b/>
                <w:sz w:val="20"/>
                <w:szCs w:val="20"/>
                <w:lang w:val="en-GB" w:eastAsia="ja-JP"/>
              </w:rPr>
              <w:t>monitoring and evaluation system</w:t>
            </w:r>
            <w:r>
              <w:rPr>
                <w:sz w:val="20"/>
                <w:szCs w:val="20"/>
                <w:lang w:val="en-GB" w:eastAsia="ja-JP"/>
              </w:rPr>
              <w:t>, including quality control of relevant tracking tools</w:t>
            </w:r>
          </w:p>
          <w:p w14:paraId="54A2072D" w14:textId="77777777" w:rsidR="00A3250A" w:rsidRDefault="00A3250A" w:rsidP="0070780E">
            <w:pPr>
              <w:pStyle w:val="ListParagraph"/>
              <w:numPr>
                <w:ilvl w:val="1"/>
                <w:numId w:val="3"/>
              </w:numPr>
              <w:rPr>
                <w:sz w:val="20"/>
                <w:szCs w:val="20"/>
                <w:lang w:val="en-GB" w:eastAsia="ja-JP"/>
              </w:rPr>
            </w:pPr>
            <w:r>
              <w:rPr>
                <w:sz w:val="20"/>
                <w:szCs w:val="20"/>
                <w:lang w:val="en-GB" w:eastAsia="ja-JP"/>
              </w:rPr>
              <w:t xml:space="preserve">Prepare a </w:t>
            </w:r>
            <w:r w:rsidRPr="00A3250A">
              <w:rPr>
                <w:b/>
                <w:sz w:val="20"/>
                <w:szCs w:val="20"/>
                <w:lang w:val="en-GB" w:eastAsia="ja-JP"/>
              </w:rPr>
              <w:t>quantified assessment of global environmental benefits</w:t>
            </w:r>
            <w:r>
              <w:rPr>
                <w:sz w:val="20"/>
                <w:szCs w:val="20"/>
                <w:lang w:val="en-GB" w:eastAsia="ja-JP"/>
              </w:rPr>
              <w:t xml:space="preserve"> for biodiversity conservation to be delivered through the project</w:t>
            </w:r>
          </w:p>
          <w:p w14:paraId="66FA2C53" w14:textId="77777777" w:rsidR="007E32E0" w:rsidRDefault="007E32E0" w:rsidP="0070780E">
            <w:pPr>
              <w:pStyle w:val="ListParagraph"/>
              <w:numPr>
                <w:ilvl w:val="1"/>
                <w:numId w:val="3"/>
              </w:numPr>
              <w:rPr>
                <w:sz w:val="20"/>
                <w:szCs w:val="20"/>
                <w:lang w:val="en-GB" w:eastAsia="ja-JP"/>
              </w:rPr>
            </w:pPr>
            <w:r>
              <w:rPr>
                <w:sz w:val="20"/>
                <w:szCs w:val="20"/>
                <w:lang w:val="en-GB" w:eastAsia="ja-JP"/>
              </w:rPr>
              <w:t xml:space="preserve">Oversee the </w:t>
            </w:r>
            <w:r w:rsidRPr="00A320A6">
              <w:rPr>
                <w:b/>
                <w:sz w:val="20"/>
                <w:szCs w:val="20"/>
                <w:lang w:val="en-GB" w:eastAsia="ja-JP"/>
              </w:rPr>
              <w:t>stakeholder analysis and consultations</w:t>
            </w:r>
            <w:r>
              <w:rPr>
                <w:sz w:val="20"/>
                <w:szCs w:val="20"/>
                <w:lang w:val="en-GB" w:eastAsia="ja-JP"/>
              </w:rPr>
              <w:t xml:space="preserve"> and ensure that they are complete and comprehensive</w:t>
            </w:r>
            <w:r w:rsidR="00A3250A">
              <w:rPr>
                <w:sz w:val="20"/>
                <w:szCs w:val="20"/>
                <w:lang w:val="en-GB" w:eastAsia="ja-JP"/>
              </w:rPr>
              <w:t xml:space="preserve"> and comply with relevant UNDP policies and standards and international best practice</w:t>
            </w:r>
          </w:p>
          <w:p w14:paraId="26836A55" w14:textId="72D11376" w:rsidR="007E32E0" w:rsidRDefault="00190D48" w:rsidP="0070780E">
            <w:pPr>
              <w:pStyle w:val="ListParagraph"/>
              <w:numPr>
                <w:ilvl w:val="1"/>
                <w:numId w:val="3"/>
              </w:numPr>
              <w:rPr>
                <w:sz w:val="20"/>
                <w:szCs w:val="20"/>
                <w:lang w:val="en-GB" w:eastAsia="ja-JP"/>
              </w:rPr>
            </w:pPr>
            <w:r>
              <w:rPr>
                <w:sz w:val="20"/>
                <w:szCs w:val="20"/>
                <w:lang w:val="en-GB" w:eastAsia="ja-JP"/>
              </w:rPr>
              <w:t xml:space="preserve">Oversee </w:t>
            </w:r>
            <w:r w:rsidR="007E32E0">
              <w:rPr>
                <w:sz w:val="20"/>
                <w:szCs w:val="20"/>
                <w:lang w:val="en-GB" w:eastAsia="ja-JP"/>
              </w:rPr>
              <w:t xml:space="preserve">the preparation of the </w:t>
            </w:r>
            <w:r w:rsidR="007E32E0" w:rsidRPr="00A320A6">
              <w:rPr>
                <w:b/>
                <w:sz w:val="20"/>
                <w:szCs w:val="20"/>
                <w:lang w:val="en-GB" w:eastAsia="ja-JP"/>
              </w:rPr>
              <w:t>gender analysis</w:t>
            </w:r>
            <w:r w:rsidR="00A3250A">
              <w:rPr>
                <w:b/>
                <w:sz w:val="20"/>
                <w:szCs w:val="20"/>
                <w:lang w:val="en-GB" w:eastAsia="ja-JP"/>
              </w:rPr>
              <w:t xml:space="preserve">, in compliance with relevant UNDP policies and standards, </w:t>
            </w:r>
            <w:r w:rsidR="007E32E0">
              <w:rPr>
                <w:b/>
                <w:sz w:val="20"/>
                <w:szCs w:val="20"/>
                <w:lang w:val="en-GB" w:eastAsia="ja-JP"/>
              </w:rPr>
              <w:t xml:space="preserve"> </w:t>
            </w:r>
            <w:r w:rsidR="007E32E0" w:rsidRPr="006455B5">
              <w:rPr>
                <w:sz w:val="20"/>
                <w:szCs w:val="20"/>
                <w:lang w:val="en-GB" w:eastAsia="ja-JP"/>
              </w:rPr>
              <w:t>and ensure its findings are meaningfully integrated into the project’s strategy, theory of change and results framework</w:t>
            </w:r>
            <w:r>
              <w:rPr>
                <w:sz w:val="20"/>
                <w:szCs w:val="20"/>
                <w:lang w:val="en-GB" w:eastAsia="ja-JP"/>
              </w:rPr>
              <w:t xml:space="preserve"> and that adequate budgetary provision is made for implementation of any activities required under the Gender Action Plan</w:t>
            </w:r>
          </w:p>
          <w:p w14:paraId="1A93143A" w14:textId="59E47BFE" w:rsidR="007E32E0" w:rsidRDefault="007E32E0" w:rsidP="0070780E">
            <w:pPr>
              <w:pStyle w:val="ListParagraph"/>
              <w:numPr>
                <w:ilvl w:val="1"/>
                <w:numId w:val="3"/>
              </w:numPr>
              <w:rPr>
                <w:sz w:val="20"/>
                <w:szCs w:val="20"/>
                <w:lang w:val="en-GB" w:eastAsia="ja-JP"/>
              </w:rPr>
            </w:pPr>
            <w:r w:rsidRPr="00D32C5A">
              <w:rPr>
                <w:sz w:val="20"/>
                <w:szCs w:val="20"/>
                <w:lang w:val="en-GB" w:eastAsia="ja-JP"/>
              </w:rPr>
              <w:t xml:space="preserve">Ensure action points, including risk assessments, from the </w:t>
            </w:r>
            <w:r w:rsidRPr="00D32C5A">
              <w:rPr>
                <w:b/>
                <w:sz w:val="20"/>
                <w:szCs w:val="20"/>
                <w:lang w:val="en-GB" w:eastAsia="ja-JP"/>
              </w:rPr>
              <w:t>UNDP Social and Environmental Screening Procedure</w:t>
            </w:r>
            <w:r w:rsidRPr="00D32C5A">
              <w:rPr>
                <w:sz w:val="20"/>
                <w:szCs w:val="20"/>
                <w:lang w:val="en-GB" w:eastAsia="ja-JP"/>
              </w:rPr>
              <w:t xml:space="preserve"> (SESP) at the PIF stage (“pre-screening”) are fully implemented during the PPG, and </w:t>
            </w:r>
            <w:r>
              <w:rPr>
                <w:sz w:val="20"/>
                <w:szCs w:val="20"/>
                <w:lang w:val="en-GB" w:eastAsia="ja-JP"/>
              </w:rPr>
              <w:t>update that screening in an iterative fashion throughout the PPG, as appropriate</w:t>
            </w:r>
            <w:r w:rsidR="004F5355">
              <w:rPr>
                <w:sz w:val="20"/>
                <w:szCs w:val="20"/>
                <w:lang w:val="en-GB" w:eastAsia="ja-JP"/>
              </w:rPr>
              <w:t xml:space="preserve">, following UNDP guidelines and procedures and using the prescribed template (checklist and summary report) </w:t>
            </w:r>
            <w:r>
              <w:rPr>
                <w:sz w:val="20"/>
                <w:szCs w:val="20"/>
                <w:lang w:val="en-GB" w:eastAsia="ja-JP"/>
              </w:rPr>
              <w:t xml:space="preserve"> </w:t>
            </w:r>
          </w:p>
          <w:p w14:paraId="177BA447" w14:textId="59B99FAE" w:rsidR="007F106D" w:rsidRDefault="00BA7BFA" w:rsidP="0070780E">
            <w:pPr>
              <w:pStyle w:val="ListParagraph"/>
              <w:numPr>
                <w:ilvl w:val="1"/>
                <w:numId w:val="3"/>
              </w:numPr>
              <w:rPr>
                <w:sz w:val="20"/>
                <w:szCs w:val="20"/>
                <w:lang w:val="en-GB" w:eastAsia="ja-JP"/>
              </w:rPr>
            </w:pPr>
            <w:r>
              <w:rPr>
                <w:sz w:val="20"/>
                <w:szCs w:val="20"/>
                <w:lang w:val="en-GB" w:eastAsia="ja-JP"/>
              </w:rPr>
              <w:t>Working closely with the Safeguards Specialist, d</w:t>
            </w:r>
            <w:r w:rsidR="008A7BED">
              <w:rPr>
                <w:sz w:val="20"/>
                <w:szCs w:val="20"/>
                <w:lang w:val="en-GB" w:eastAsia="ja-JP"/>
              </w:rPr>
              <w:t xml:space="preserve">irect the </w:t>
            </w:r>
            <w:r w:rsidR="007F106D" w:rsidRPr="007F106D">
              <w:rPr>
                <w:sz w:val="20"/>
                <w:szCs w:val="20"/>
                <w:lang w:val="en-GB" w:eastAsia="ja-JP"/>
              </w:rPr>
              <w:t xml:space="preserve">development of </w:t>
            </w:r>
            <w:r w:rsidR="007F106D" w:rsidRPr="007F106D">
              <w:rPr>
                <w:b/>
                <w:sz w:val="20"/>
                <w:szCs w:val="20"/>
                <w:lang w:val="en-GB" w:eastAsia="ja-JP"/>
              </w:rPr>
              <w:t>the Environmental and Social Management Framework</w:t>
            </w:r>
            <w:r w:rsidR="007F106D" w:rsidRPr="007F106D">
              <w:rPr>
                <w:sz w:val="20"/>
                <w:szCs w:val="20"/>
                <w:lang w:val="en-GB" w:eastAsia="ja-JP"/>
              </w:rPr>
              <w:t>, and e</w:t>
            </w:r>
            <w:r w:rsidR="004F5355" w:rsidRPr="007F106D">
              <w:rPr>
                <w:sz w:val="20"/>
                <w:szCs w:val="20"/>
                <w:lang w:val="en-GB" w:eastAsia="ja-JP"/>
              </w:rPr>
              <w:t>nsure that adequate pr</w:t>
            </w:r>
            <w:r w:rsidR="00190D48" w:rsidRPr="007F106D">
              <w:rPr>
                <w:sz w:val="20"/>
                <w:szCs w:val="20"/>
                <w:lang w:val="en-GB" w:eastAsia="ja-JP"/>
              </w:rPr>
              <w:t>ovision is made in the Prod</w:t>
            </w:r>
            <w:r w:rsidR="004F5355" w:rsidRPr="007F106D">
              <w:rPr>
                <w:sz w:val="20"/>
                <w:szCs w:val="20"/>
                <w:lang w:val="en-GB" w:eastAsia="ja-JP"/>
              </w:rPr>
              <w:t>o</w:t>
            </w:r>
            <w:r w:rsidR="00190D48" w:rsidRPr="007F106D">
              <w:rPr>
                <w:sz w:val="20"/>
                <w:szCs w:val="20"/>
                <w:lang w:val="en-GB" w:eastAsia="ja-JP"/>
              </w:rPr>
              <w:t xml:space="preserve">c, both at output level and in the budget, for development of the </w:t>
            </w:r>
            <w:r w:rsidR="00190D48" w:rsidRPr="007F106D">
              <w:rPr>
                <w:b/>
                <w:sz w:val="20"/>
                <w:szCs w:val="20"/>
                <w:lang w:val="en-GB" w:eastAsia="ja-JP"/>
              </w:rPr>
              <w:t>Environmental and Social Management Plan</w:t>
            </w:r>
            <w:r w:rsidR="00190D48" w:rsidRPr="007F106D">
              <w:rPr>
                <w:sz w:val="20"/>
                <w:szCs w:val="20"/>
                <w:lang w:val="en-GB" w:eastAsia="ja-JP"/>
              </w:rPr>
              <w:t xml:space="preserve"> (and any supporting assessments and plans) that are indicated in the Environmental and Social Management Framework </w:t>
            </w:r>
          </w:p>
          <w:p w14:paraId="7D59FBE6" w14:textId="2D75AF4B" w:rsidR="007E32E0" w:rsidRDefault="0067165D" w:rsidP="0070780E">
            <w:pPr>
              <w:pStyle w:val="ListParagraph"/>
              <w:numPr>
                <w:ilvl w:val="1"/>
                <w:numId w:val="3"/>
              </w:numPr>
              <w:rPr>
                <w:sz w:val="20"/>
                <w:szCs w:val="20"/>
                <w:lang w:val="en-GB" w:eastAsia="ja-JP"/>
              </w:rPr>
            </w:pPr>
            <w:r w:rsidRPr="007F106D">
              <w:rPr>
                <w:sz w:val="20"/>
                <w:szCs w:val="20"/>
                <w:lang w:val="en-GB" w:eastAsia="ja-JP"/>
              </w:rPr>
              <w:t>O</w:t>
            </w:r>
            <w:r w:rsidR="007E32E0" w:rsidRPr="007F106D">
              <w:rPr>
                <w:sz w:val="20"/>
                <w:szCs w:val="20"/>
                <w:lang w:val="en-GB" w:eastAsia="ja-JP"/>
              </w:rPr>
              <w:t xml:space="preserve">versee the </w:t>
            </w:r>
            <w:r w:rsidR="007E32E0" w:rsidRPr="007F106D">
              <w:rPr>
                <w:b/>
                <w:sz w:val="20"/>
                <w:szCs w:val="20"/>
                <w:lang w:val="en-GB" w:eastAsia="ja-JP"/>
              </w:rPr>
              <w:t xml:space="preserve">identification of the </w:t>
            </w:r>
            <w:r w:rsidRPr="007F106D">
              <w:rPr>
                <w:b/>
                <w:sz w:val="20"/>
                <w:szCs w:val="20"/>
                <w:lang w:val="en-GB" w:eastAsia="ja-JP"/>
              </w:rPr>
              <w:t xml:space="preserve">demonstration </w:t>
            </w:r>
            <w:r w:rsidR="007E32E0" w:rsidRPr="007F106D">
              <w:rPr>
                <w:b/>
                <w:sz w:val="20"/>
                <w:szCs w:val="20"/>
                <w:lang w:val="en-GB" w:eastAsia="ja-JP"/>
              </w:rPr>
              <w:t>project sites</w:t>
            </w:r>
            <w:r w:rsidR="007E32E0" w:rsidRPr="007F106D">
              <w:rPr>
                <w:sz w:val="20"/>
                <w:szCs w:val="20"/>
                <w:lang w:val="en-GB" w:eastAsia="ja-JP"/>
              </w:rPr>
              <w:t>, with documentation of selection criteria</w:t>
            </w:r>
            <w:r w:rsidR="00190D48" w:rsidRPr="007F106D">
              <w:rPr>
                <w:sz w:val="20"/>
                <w:szCs w:val="20"/>
                <w:lang w:val="en-GB" w:eastAsia="ja-JP"/>
              </w:rPr>
              <w:t>, and ensure that any requirements for Free and Prior Informed Consent (FPIC) are met (and that any requirement for further FPIC during implementation is built into the project design and budget</w:t>
            </w:r>
            <w:r w:rsidR="004F5355" w:rsidRPr="007F106D">
              <w:rPr>
                <w:sz w:val="20"/>
                <w:szCs w:val="20"/>
                <w:lang w:val="en-GB" w:eastAsia="ja-JP"/>
              </w:rPr>
              <w:t>)</w:t>
            </w:r>
          </w:p>
          <w:p w14:paraId="0021AB08" w14:textId="77777777" w:rsidR="00031AF4" w:rsidRPr="007F106D" w:rsidRDefault="00031AF4" w:rsidP="0070780E">
            <w:pPr>
              <w:pStyle w:val="ListParagraph"/>
              <w:numPr>
                <w:ilvl w:val="1"/>
                <w:numId w:val="3"/>
              </w:numPr>
              <w:rPr>
                <w:sz w:val="20"/>
                <w:szCs w:val="20"/>
                <w:lang w:val="en-GB" w:eastAsia="ja-JP"/>
              </w:rPr>
            </w:pPr>
            <w:r w:rsidRPr="00031AF4">
              <w:rPr>
                <w:b/>
                <w:sz w:val="20"/>
                <w:szCs w:val="20"/>
                <w:lang w:val="en-GB" w:eastAsia="ja-JP"/>
              </w:rPr>
              <w:t>Oversee, and, where appropriate, contribute to the technical assessment</w:t>
            </w:r>
            <w:r>
              <w:rPr>
                <w:sz w:val="20"/>
                <w:szCs w:val="20"/>
                <w:lang w:val="en-GB" w:eastAsia="ja-JP"/>
              </w:rPr>
              <w:t>s and studies to be undertaken by the national specialists</w:t>
            </w:r>
            <w:r w:rsidR="004C0C35">
              <w:rPr>
                <w:sz w:val="20"/>
                <w:szCs w:val="20"/>
                <w:lang w:val="en-GB" w:eastAsia="ja-JP"/>
              </w:rPr>
              <w:t xml:space="preserve"> during the PPG</w:t>
            </w:r>
          </w:p>
          <w:p w14:paraId="26AB0AC7" w14:textId="1E24E4BA" w:rsidR="007E32E0" w:rsidRPr="00A40EB2" w:rsidRDefault="007E32E0" w:rsidP="00A40EB2">
            <w:pPr>
              <w:pStyle w:val="ListParagraph"/>
              <w:numPr>
                <w:ilvl w:val="1"/>
                <w:numId w:val="3"/>
              </w:numPr>
              <w:rPr>
                <w:b/>
                <w:bCs/>
                <w:sz w:val="20"/>
                <w:szCs w:val="20"/>
                <w:lang w:eastAsia="ja-JP"/>
              </w:rPr>
            </w:pPr>
            <w:r>
              <w:rPr>
                <w:sz w:val="20"/>
                <w:szCs w:val="20"/>
                <w:lang w:val="en-GB" w:eastAsia="ja-JP"/>
              </w:rPr>
              <w:t xml:space="preserve">Oversee the consultations with partners regarding </w:t>
            </w:r>
            <w:r w:rsidRPr="006C30BA">
              <w:rPr>
                <w:b/>
                <w:sz w:val="20"/>
                <w:szCs w:val="20"/>
                <w:lang w:val="en-GB" w:eastAsia="ja-JP"/>
              </w:rPr>
              <w:t>financial planning</w:t>
            </w:r>
            <w:r w:rsidR="004F5355">
              <w:rPr>
                <w:b/>
                <w:sz w:val="20"/>
                <w:szCs w:val="20"/>
                <w:lang w:val="en-GB" w:eastAsia="ja-JP"/>
              </w:rPr>
              <w:t xml:space="preserve"> </w:t>
            </w:r>
            <w:r w:rsidR="0030630B" w:rsidRPr="00A40EB2">
              <w:rPr>
                <w:sz w:val="20"/>
                <w:szCs w:val="20"/>
                <w:lang w:val="en-GB" w:eastAsia="ja-JP"/>
              </w:rPr>
              <w:t>including oversee</w:t>
            </w:r>
            <w:r w:rsidR="00A40EB2" w:rsidRPr="00A40EB2">
              <w:rPr>
                <w:sz w:val="20"/>
                <w:szCs w:val="20"/>
                <w:lang w:val="en-GB" w:eastAsia="ja-JP"/>
              </w:rPr>
              <w:t>ing an</w:t>
            </w:r>
            <w:r w:rsidR="0030630B" w:rsidRPr="00A40EB2">
              <w:rPr>
                <w:bCs/>
                <w:sz w:val="20"/>
                <w:szCs w:val="20"/>
                <w:lang w:eastAsia="ja-JP"/>
              </w:rPr>
              <w:t xml:space="preserve"> </w:t>
            </w:r>
            <w:r w:rsidR="0030630B" w:rsidRPr="00A40EB2">
              <w:rPr>
                <w:bCs/>
                <w:sz w:val="20"/>
                <w:szCs w:val="20"/>
                <w:u w:val="single"/>
                <w:lang w:eastAsia="ja-JP"/>
              </w:rPr>
              <w:t>updat</w:t>
            </w:r>
            <w:r w:rsidR="00A40EB2" w:rsidRPr="00A40EB2">
              <w:rPr>
                <w:bCs/>
                <w:sz w:val="20"/>
                <w:szCs w:val="20"/>
                <w:u w:val="single"/>
                <w:lang w:eastAsia="ja-JP"/>
              </w:rPr>
              <w:t>e of</w:t>
            </w:r>
            <w:r w:rsidR="0030630B" w:rsidRPr="00A40EB2">
              <w:rPr>
                <w:bCs/>
                <w:sz w:val="20"/>
                <w:szCs w:val="20"/>
                <w:u w:val="single"/>
                <w:lang w:eastAsia="ja-JP"/>
              </w:rPr>
              <w:t xml:space="preserve"> assessment</w:t>
            </w:r>
            <w:r w:rsidR="0030630B" w:rsidRPr="00A40EB2">
              <w:rPr>
                <w:bCs/>
                <w:sz w:val="20"/>
                <w:szCs w:val="20"/>
                <w:lang w:eastAsia="ja-JP"/>
              </w:rPr>
              <w:t xml:space="preserve"> of investment mobilized, with details of co</w:t>
            </w:r>
            <w:r w:rsidR="00A40EB2">
              <w:rPr>
                <w:bCs/>
                <w:sz w:val="20"/>
                <w:szCs w:val="20"/>
                <w:lang w:eastAsia="ja-JP"/>
              </w:rPr>
              <w:t>-</w:t>
            </w:r>
            <w:r w:rsidR="0030630B" w:rsidRPr="00A40EB2">
              <w:rPr>
                <w:bCs/>
                <w:sz w:val="20"/>
                <w:szCs w:val="20"/>
                <w:lang w:eastAsia="ja-JP"/>
              </w:rPr>
              <w:t>financiers.</w:t>
            </w:r>
            <w:r w:rsidR="0030630B" w:rsidRPr="0030630B">
              <w:rPr>
                <w:b/>
                <w:bCs/>
                <w:sz w:val="20"/>
                <w:szCs w:val="20"/>
                <w:lang w:eastAsia="ja-JP"/>
              </w:rPr>
              <w:t xml:space="preserve"> </w:t>
            </w:r>
          </w:p>
          <w:p w14:paraId="0AC948F8" w14:textId="77777777" w:rsidR="007E32E0" w:rsidRPr="00D32C5A" w:rsidRDefault="007E32E0" w:rsidP="0070780E">
            <w:pPr>
              <w:pStyle w:val="ListParagraph"/>
              <w:numPr>
                <w:ilvl w:val="1"/>
                <w:numId w:val="3"/>
              </w:numPr>
              <w:rPr>
                <w:sz w:val="20"/>
                <w:szCs w:val="20"/>
                <w:lang w:val="en-GB" w:eastAsia="ja-JP"/>
              </w:rPr>
            </w:pPr>
            <w:r w:rsidRPr="0067165D">
              <w:rPr>
                <w:b/>
                <w:sz w:val="20"/>
                <w:szCs w:val="20"/>
                <w:lang w:val="en-GB" w:eastAsia="ja-JP"/>
              </w:rPr>
              <w:t>Ensure completion of</w:t>
            </w:r>
            <w:r>
              <w:rPr>
                <w:sz w:val="20"/>
                <w:szCs w:val="20"/>
                <w:lang w:val="en-GB" w:eastAsia="ja-JP"/>
              </w:rPr>
              <w:t xml:space="preserve"> </w:t>
            </w:r>
            <w:r w:rsidRPr="008313F0">
              <w:rPr>
                <w:b/>
                <w:sz w:val="20"/>
                <w:szCs w:val="20"/>
                <w:lang w:val="en-GB" w:eastAsia="ja-JP"/>
              </w:rPr>
              <w:t>any additional studies</w:t>
            </w:r>
            <w:r>
              <w:rPr>
                <w:sz w:val="20"/>
                <w:szCs w:val="20"/>
                <w:lang w:val="en-GB" w:eastAsia="ja-JP"/>
              </w:rPr>
              <w:t xml:space="preserve"> that are determined </w:t>
            </w:r>
            <w:r w:rsidR="004F5355">
              <w:rPr>
                <w:sz w:val="20"/>
                <w:szCs w:val="20"/>
                <w:lang w:val="en-GB" w:eastAsia="ja-JP"/>
              </w:rPr>
              <w:t xml:space="preserve">as necessary </w:t>
            </w:r>
            <w:r>
              <w:rPr>
                <w:sz w:val="20"/>
                <w:szCs w:val="20"/>
                <w:lang w:val="en-GB" w:eastAsia="ja-JP"/>
              </w:rPr>
              <w:t>for the preparation of the ProDoc and all other final outputs.</w:t>
            </w:r>
          </w:p>
          <w:p w14:paraId="6700F755" w14:textId="77777777" w:rsidR="007E32E0" w:rsidRPr="00E82063" w:rsidRDefault="007E32E0" w:rsidP="007E32E0">
            <w:pPr>
              <w:pStyle w:val="ListParagraph"/>
              <w:ind w:left="691"/>
              <w:rPr>
                <w:sz w:val="20"/>
                <w:szCs w:val="20"/>
                <w:lang w:val="en-GB" w:eastAsia="ja-JP"/>
              </w:rPr>
            </w:pPr>
          </w:p>
          <w:p w14:paraId="2B1D5C49" w14:textId="77777777" w:rsidR="007E32E0" w:rsidRPr="00EB4117" w:rsidRDefault="007E32E0" w:rsidP="00EB4117">
            <w:pPr>
              <w:rPr>
                <w:sz w:val="20"/>
                <w:szCs w:val="20"/>
                <w:lang w:val="en-GB" w:eastAsia="ja-JP"/>
              </w:rPr>
            </w:pPr>
            <w:r w:rsidRPr="00EB4117">
              <w:rPr>
                <w:sz w:val="20"/>
                <w:szCs w:val="20"/>
                <w:u w:val="single"/>
                <w:lang w:val="en-GB" w:eastAsia="ja-JP"/>
              </w:rPr>
              <w:t>Formulation of the ProDoc, CEO Endorsement Request and Mandatory and Project Specific Annexes (Component B)</w:t>
            </w:r>
            <w:r w:rsidRPr="00EB4117">
              <w:rPr>
                <w:sz w:val="20"/>
                <w:szCs w:val="20"/>
                <w:lang w:val="en-GB" w:eastAsia="ja-JP"/>
              </w:rPr>
              <w:t xml:space="preserve">: With inputs from the other national and international consultants, as detailed in their respective TORs, and based on </w:t>
            </w:r>
            <w:r w:rsidR="0067165D" w:rsidRPr="00EB4117">
              <w:rPr>
                <w:sz w:val="20"/>
                <w:szCs w:val="20"/>
                <w:lang w:val="en-GB" w:eastAsia="ja-JP"/>
              </w:rPr>
              <w:t xml:space="preserve">consultation with key national stakeholders and in line with </w:t>
            </w:r>
            <w:r w:rsidRPr="00EB4117">
              <w:rPr>
                <w:sz w:val="20"/>
                <w:szCs w:val="20"/>
                <w:lang w:val="en-GB" w:eastAsia="ja-JP"/>
              </w:rPr>
              <w:t>international best practice:</w:t>
            </w:r>
          </w:p>
          <w:p w14:paraId="206A1F48" w14:textId="77777777" w:rsidR="007E32E0" w:rsidRDefault="007E32E0" w:rsidP="0070780E">
            <w:pPr>
              <w:pStyle w:val="ListParagraph"/>
              <w:numPr>
                <w:ilvl w:val="1"/>
                <w:numId w:val="3"/>
              </w:numPr>
              <w:rPr>
                <w:sz w:val="20"/>
                <w:szCs w:val="20"/>
                <w:lang w:val="en-GB" w:eastAsia="ja-JP"/>
              </w:rPr>
            </w:pPr>
            <w:r>
              <w:rPr>
                <w:sz w:val="20"/>
                <w:szCs w:val="20"/>
                <w:lang w:val="en-GB" w:eastAsia="ja-JP"/>
              </w:rPr>
              <w:t xml:space="preserve">Develop, present and articulate the project’s </w:t>
            </w:r>
            <w:r w:rsidRPr="00FD7E12">
              <w:rPr>
                <w:b/>
                <w:sz w:val="20"/>
                <w:szCs w:val="20"/>
                <w:lang w:val="en-GB" w:eastAsia="ja-JP"/>
              </w:rPr>
              <w:t>theory of change</w:t>
            </w:r>
            <w:r w:rsidR="004F5355">
              <w:rPr>
                <w:sz w:val="20"/>
                <w:szCs w:val="20"/>
                <w:lang w:val="en-GB" w:eastAsia="ja-JP"/>
              </w:rPr>
              <w:t xml:space="preserve"> and ensure coherence with the Strategic Results Framework</w:t>
            </w:r>
          </w:p>
          <w:p w14:paraId="223EE0EE" w14:textId="77777777" w:rsidR="007E32E0" w:rsidRDefault="007E32E0" w:rsidP="0070780E">
            <w:pPr>
              <w:pStyle w:val="ListParagraph"/>
              <w:numPr>
                <w:ilvl w:val="1"/>
                <w:numId w:val="3"/>
              </w:numPr>
              <w:rPr>
                <w:sz w:val="20"/>
                <w:szCs w:val="20"/>
                <w:lang w:val="en-GB" w:eastAsia="ja-JP"/>
              </w:rPr>
            </w:pPr>
            <w:r w:rsidRPr="008313F0">
              <w:rPr>
                <w:sz w:val="20"/>
                <w:szCs w:val="20"/>
                <w:lang w:val="en-GB" w:eastAsia="ja-JP"/>
              </w:rPr>
              <w:t>Develop</w:t>
            </w:r>
            <w:r>
              <w:rPr>
                <w:sz w:val="20"/>
                <w:szCs w:val="20"/>
                <w:lang w:val="en-GB" w:eastAsia="ja-JP"/>
              </w:rPr>
              <w:t xml:space="preserve"> the </w:t>
            </w:r>
            <w:r w:rsidR="0067165D">
              <w:rPr>
                <w:sz w:val="20"/>
                <w:szCs w:val="20"/>
                <w:lang w:val="en-GB" w:eastAsia="ja-JP"/>
              </w:rPr>
              <w:t xml:space="preserve">project’s </w:t>
            </w:r>
            <w:r w:rsidRPr="008313F0">
              <w:rPr>
                <w:b/>
                <w:sz w:val="20"/>
                <w:szCs w:val="20"/>
                <w:lang w:val="en-GB" w:eastAsia="ja-JP"/>
              </w:rPr>
              <w:t>Results Framework</w:t>
            </w:r>
            <w:r>
              <w:rPr>
                <w:sz w:val="20"/>
                <w:szCs w:val="20"/>
                <w:lang w:val="en-GB" w:eastAsia="ja-JP"/>
              </w:rPr>
              <w:t xml:space="preserve"> in line with UNDP-GEF policy</w:t>
            </w:r>
            <w:r w:rsidR="00190D48">
              <w:rPr>
                <w:sz w:val="20"/>
                <w:szCs w:val="20"/>
                <w:lang w:val="en-GB" w:eastAsia="ja-JP"/>
              </w:rPr>
              <w:t>, and the guidance provided in the annotated Prodoc template</w:t>
            </w:r>
            <w:r w:rsidR="0067165D">
              <w:rPr>
                <w:sz w:val="20"/>
                <w:szCs w:val="20"/>
                <w:lang w:val="en-GB" w:eastAsia="ja-JP"/>
              </w:rPr>
              <w:t xml:space="preserve"> and by the UNDP-GEF RTA</w:t>
            </w:r>
            <w:r>
              <w:rPr>
                <w:sz w:val="20"/>
                <w:szCs w:val="20"/>
                <w:lang w:val="en-GB" w:eastAsia="ja-JP"/>
              </w:rPr>
              <w:t>;</w:t>
            </w:r>
          </w:p>
          <w:p w14:paraId="6147C0C8" w14:textId="783B9D2F" w:rsidR="007E32E0" w:rsidRDefault="007E32E0" w:rsidP="0070780E">
            <w:pPr>
              <w:pStyle w:val="ListParagraph"/>
              <w:numPr>
                <w:ilvl w:val="1"/>
                <w:numId w:val="3"/>
              </w:numPr>
              <w:rPr>
                <w:sz w:val="20"/>
                <w:szCs w:val="20"/>
                <w:lang w:val="en-GB" w:eastAsia="ja-JP"/>
              </w:rPr>
            </w:pPr>
            <w:r>
              <w:rPr>
                <w:sz w:val="20"/>
                <w:szCs w:val="20"/>
                <w:lang w:val="en-GB" w:eastAsia="ja-JP"/>
              </w:rPr>
              <w:t xml:space="preserve">Develop a detailed </w:t>
            </w:r>
            <w:r w:rsidRPr="008313F0">
              <w:rPr>
                <w:b/>
                <w:sz w:val="20"/>
                <w:szCs w:val="20"/>
                <w:lang w:val="en-GB" w:eastAsia="ja-JP"/>
              </w:rPr>
              <w:t>Monitoring and Evaluation Plan and Budget</w:t>
            </w:r>
          </w:p>
          <w:p w14:paraId="18BBACF3" w14:textId="78DEC952" w:rsidR="007E32E0" w:rsidRDefault="007E32E0" w:rsidP="0070780E">
            <w:pPr>
              <w:pStyle w:val="ListParagraph"/>
              <w:numPr>
                <w:ilvl w:val="1"/>
                <w:numId w:val="3"/>
              </w:numPr>
              <w:rPr>
                <w:sz w:val="20"/>
                <w:szCs w:val="20"/>
                <w:lang w:val="en-GB" w:eastAsia="ja-JP"/>
              </w:rPr>
            </w:pPr>
            <w:r>
              <w:rPr>
                <w:sz w:val="20"/>
                <w:szCs w:val="20"/>
                <w:lang w:val="en-GB" w:eastAsia="ja-JP"/>
              </w:rPr>
              <w:t xml:space="preserve">Oversee and ensure the preparation of a </w:t>
            </w:r>
            <w:r w:rsidR="00664E3C">
              <w:rPr>
                <w:sz w:val="20"/>
                <w:szCs w:val="20"/>
                <w:lang w:val="en-GB" w:eastAsia="ja-JP"/>
              </w:rPr>
              <w:t xml:space="preserve">comprehensive </w:t>
            </w:r>
            <w:r w:rsidRPr="008313F0">
              <w:rPr>
                <w:b/>
                <w:sz w:val="20"/>
                <w:szCs w:val="20"/>
                <w:lang w:val="en-GB" w:eastAsia="ja-JP"/>
              </w:rPr>
              <w:t>Stakeholder Engagement Plan</w:t>
            </w:r>
            <w:r w:rsidR="0067165D">
              <w:rPr>
                <w:b/>
                <w:sz w:val="20"/>
                <w:szCs w:val="20"/>
                <w:lang w:val="en-GB" w:eastAsia="ja-JP"/>
              </w:rPr>
              <w:t xml:space="preserve"> </w:t>
            </w:r>
            <w:r w:rsidR="0067165D" w:rsidRPr="0067165D">
              <w:rPr>
                <w:sz w:val="20"/>
                <w:szCs w:val="20"/>
                <w:lang w:val="en-GB" w:eastAsia="ja-JP"/>
              </w:rPr>
              <w:t>and budget</w:t>
            </w:r>
            <w:r w:rsidR="008A7BED">
              <w:rPr>
                <w:sz w:val="20"/>
                <w:szCs w:val="20"/>
                <w:lang w:val="en-GB" w:eastAsia="ja-JP"/>
              </w:rPr>
              <w:t xml:space="preserve"> by the Safeguards/Gender/ Stakeholder Engagement consultant</w:t>
            </w:r>
          </w:p>
          <w:p w14:paraId="72E69627" w14:textId="749F5D3B" w:rsidR="007E32E0" w:rsidRDefault="007E32E0" w:rsidP="0070780E">
            <w:pPr>
              <w:pStyle w:val="ListParagraph"/>
              <w:numPr>
                <w:ilvl w:val="1"/>
                <w:numId w:val="3"/>
              </w:numPr>
              <w:rPr>
                <w:sz w:val="20"/>
                <w:szCs w:val="20"/>
                <w:lang w:val="en-GB" w:eastAsia="ja-JP"/>
              </w:rPr>
            </w:pPr>
            <w:r>
              <w:rPr>
                <w:sz w:val="20"/>
                <w:szCs w:val="20"/>
                <w:lang w:val="en-GB" w:eastAsia="ja-JP"/>
              </w:rPr>
              <w:t xml:space="preserve">Oversee and ensure the preparation of a </w:t>
            </w:r>
            <w:r w:rsidR="0067165D">
              <w:rPr>
                <w:b/>
                <w:sz w:val="20"/>
                <w:szCs w:val="20"/>
                <w:lang w:val="en-GB" w:eastAsia="ja-JP"/>
              </w:rPr>
              <w:t>Gender Action Plan and b</w:t>
            </w:r>
            <w:r w:rsidRPr="008313F0">
              <w:rPr>
                <w:b/>
                <w:sz w:val="20"/>
                <w:szCs w:val="20"/>
                <w:lang w:val="en-GB" w:eastAsia="ja-JP"/>
              </w:rPr>
              <w:t>udget</w:t>
            </w:r>
          </w:p>
          <w:p w14:paraId="131B58FF" w14:textId="2AFB8C06" w:rsidR="007E32E0" w:rsidRDefault="007E32E0" w:rsidP="0070780E">
            <w:pPr>
              <w:pStyle w:val="ListParagraph"/>
              <w:numPr>
                <w:ilvl w:val="1"/>
                <w:numId w:val="3"/>
              </w:numPr>
              <w:rPr>
                <w:sz w:val="20"/>
                <w:szCs w:val="20"/>
                <w:lang w:val="en-GB" w:eastAsia="ja-JP"/>
              </w:rPr>
            </w:pPr>
            <w:r w:rsidRPr="003E57CC">
              <w:rPr>
                <w:sz w:val="20"/>
                <w:szCs w:val="20"/>
                <w:lang w:val="en-GB" w:eastAsia="ja-JP"/>
              </w:rPr>
              <w:t xml:space="preserve">Update the </w:t>
            </w:r>
            <w:r w:rsidRPr="003E57CC">
              <w:rPr>
                <w:b/>
                <w:sz w:val="20"/>
                <w:szCs w:val="20"/>
                <w:lang w:val="en-GB" w:eastAsia="ja-JP"/>
              </w:rPr>
              <w:t>SESP</w:t>
            </w:r>
            <w:r w:rsidRPr="003E57CC">
              <w:rPr>
                <w:sz w:val="20"/>
                <w:szCs w:val="20"/>
                <w:lang w:val="en-GB" w:eastAsia="ja-JP"/>
              </w:rPr>
              <w:t xml:space="preserve"> based on assessments undertaken during Component A, and</w:t>
            </w:r>
            <w:r>
              <w:rPr>
                <w:sz w:val="20"/>
                <w:szCs w:val="20"/>
                <w:lang w:val="en-GB" w:eastAsia="ja-JP"/>
              </w:rPr>
              <w:t xml:space="preserve"> e</w:t>
            </w:r>
            <w:r w:rsidRPr="003E57CC">
              <w:rPr>
                <w:sz w:val="20"/>
                <w:szCs w:val="20"/>
                <w:lang w:val="en-GB" w:eastAsia="ja-JP"/>
              </w:rPr>
              <w:t>nsure the development of</w:t>
            </w:r>
            <w:r>
              <w:rPr>
                <w:sz w:val="20"/>
                <w:szCs w:val="20"/>
                <w:lang w:val="en-GB" w:eastAsia="ja-JP"/>
              </w:rPr>
              <w:t xml:space="preserve"> required</w:t>
            </w:r>
            <w:r w:rsidRPr="003E57CC">
              <w:rPr>
                <w:sz w:val="20"/>
                <w:szCs w:val="20"/>
                <w:lang w:val="en-GB" w:eastAsia="ja-JP"/>
              </w:rPr>
              <w:t xml:space="preserve"> </w:t>
            </w:r>
            <w:r w:rsidRPr="003E57CC">
              <w:rPr>
                <w:b/>
                <w:sz w:val="20"/>
                <w:szCs w:val="20"/>
                <w:lang w:val="en-GB" w:eastAsia="ja-JP"/>
              </w:rPr>
              <w:t>environmental and/or social management plan(s)</w:t>
            </w:r>
            <w:r w:rsidR="004F5355">
              <w:rPr>
                <w:b/>
                <w:sz w:val="20"/>
                <w:szCs w:val="20"/>
                <w:lang w:val="en-GB" w:eastAsia="ja-JP"/>
              </w:rPr>
              <w:t>, as specified</w:t>
            </w:r>
          </w:p>
          <w:p w14:paraId="1B31E7CF" w14:textId="3385D624" w:rsidR="004F5355" w:rsidRPr="003E57CC" w:rsidRDefault="004F5355" w:rsidP="0070780E">
            <w:pPr>
              <w:pStyle w:val="ListParagraph"/>
              <w:numPr>
                <w:ilvl w:val="1"/>
                <w:numId w:val="3"/>
              </w:numPr>
              <w:rPr>
                <w:sz w:val="20"/>
                <w:szCs w:val="20"/>
                <w:lang w:val="en-GB" w:eastAsia="ja-JP"/>
              </w:rPr>
            </w:pPr>
            <w:r>
              <w:rPr>
                <w:sz w:val="20"/>
                <w:szCs w:val="20"/>
                <w:lang w:val="en-GB" w:eastAsia="ja-JP"/>
              </w:rPr>
              <w:lastRenderedPageBreak/>
              <w:t xml:space="preserve">Ensure </w:t>
            </w:r>
            <w:r w:rsidRPr="0067165D">
              <w:rPr>
                <w:b/>
                <w:sz w:val="20"/>
                <w:szCs w:val="20"/>
                <w:lang w:val="en-GB" w:eastAsia="ja-JP"/>
              </w:rPr>
              <w:t>completion of the relevant tracking tools, including the METT</w:t>
            </w:r>
            <w:r>
              <w:rPr>
                <w:sz w:val="20"/>
                <w:szCs w:val="20"/>
                <w:lang w:val="en-GB" w:eastAsia="ja-JP"/>
              </w:rPr>
              <w:t xml:space="preserve"> (using the relevant GEF 7 spreadsheet template) </w:t>
            </w:r>
          </w:p>
          <w:p w14:paraId="6496BA60" w14:textId="0F3793EE" w:rsidR="007E32E0" w:rsidRPr="00E82063" w:rsidRDefault="007E32E0" w:rsidP="0070780E">
            <w:pPr>
              <w:pStyle w:val="ListParagraph"/>
              <w:numPr>
                <w:ilvl w:val="1"/>
                <w:numId w:val="3"/>
              </w:numPr>
              <w:rPr>
                <w:sz w:val="20"/>
                <w:szCs w:val="20"/>
                <w:lang w:val="en-GB" w:eastAsia="ja-JP"/>
              </w:rPr>
            </w:pPr>
            <w:r>
              <w:rPr>
                <w:sz w:val="20"/>
                <w:szCs w:val="20"/>
                <w:lang w:val="en-GB" w:eastAsia="ja-JP"/>
              </w:rPr>
              <w:t>P</w:t>
            </w:r>
            <w:r w:rsidRPr="00E82063">
              <w:rPr>
                <w:sz w:val="20"/>
                <w:szCs w:val="20"/>
                <w:lang w:val="en-GB" w:eastAsia="ja-JP"/>
              </w:rPr>
              <w:t>repare the</w:t>
            </w:r>
            <w:r>
              <w:rPr>
                <w:sz w:val="20"/>
                <w:szCs w:val="20"/>
                <w:lang w:val="en-GB" w:eastAsia="ja-JP"/>
              </w:rPr>
              <w:t xml:space="preserve"> required</w:t>
            </w:r>
            <w:r w:rsidRPr="00E82063">
              <w:rPr>
                <w:sz w:val="20"/>
                <w:szCs w:val="20"/>
                <w:lang w:val="en-GB" w:eastAsia="ja-JP"/>
              </w:rPr>
              <w:t xml:space="preserve"> </w:t>
            </w:r>
            <w:r w:rsidRPr="00FD7E12">
              <w:rPr>
                <w:b/>
                <w:sz w:val="20"/>
                <w:szCs w:val="20"/>
                <w:lang w:val="en-GB" w:eastAsia="ja-JP"/>
              </w:rPr>
              <w:t xml:space="preserve">GEF </w:t>
            </w:r>
            <w:r>
              <w:rPr>
                <w:b/>
                <w:sz w:val="20"/>
                <w:szCs w:val="20"/>
                <w:lang w:val="en-GB" w:eastAsia="ja-JP"/>
              </w:rPr>
              <w:t>Core Indicators</w:t>
            </w:r>
            <w:r w:rsidR="004F5355">
              <w:rPr>
                <w:b/>
                <w:sz w:val="20"/>
                <w:szCs w:val="20"/>
                <w:lang w:val="en-GB" w:eastAsia="ja-JP"/>
              </w:rPr>
              <w:t xml:space="preserve"> Worksheet and Rio Markers scores</w:t>
            </w:r>
          </w:p>
          <w:p w14:paraId="0578EE56" w14:textId="77777777" w:rsidR="007E32E0" w:rsidRDefault="007E32E0" w:rsidP="0070780E">
            <w:pPr>
              <w:pStyle w:val="ListParagraph"/>
              <w:numPr>
                <w:ilvl w:val="1"/>
                <w:numId w:val="3"/>
              </w:numPr>
              <w:rPr>
                <w:sz w:val="20"/>
                <w:szCs w:val="20"/>
                <w:lang w:val="en-GB" w:eastAsia="ja-JP"/>
              </w:rPr>
            </w:pPr>
            <w:r>
              <w:rPr>
                <w:sz w:val="20"/>
                <w:szCs w:val="20"/>
                <w:lang w:val="en-GB" w:eastAsia="ja-JP"/>
              </w:rPr>
              <w:t xml:space="preserve">Secure and present agreements on </w:t>
            </w:r>
            <w:r w:rsidRPr="007E63D8">
              <w:rPr>
                <w:b/>
                <w:sz w:val="20"/>
                <w:szCs w:val="20"/>
                <w:lang w:val="en-GB" w:eastAsia="ja-JP"/>
              </w:rPr>
              <w:t xml:space="preserve">project </w:t>
            </w:r>
            <w:r>
              <w:rPr>
                <w:b/>
                <w:sz w:val="20"/>
                <w:szCs w:val="20"/>
                <w:lang w:val="en-GB" w:eastAsia="ja-JP"/>
              </w:rPr>
              <w:t>management</w:t>
            </w:r>
            <w:r w:rsidRPr="007E63D8">
              <w:rPr>
                <w:b/>
                <w:sz w:val="20"/>
                <w:szCs w:val="20"/>
                <w:lang w:val="en-GB" w:eastAsia="ja-JP"/>
              </w:rPr>
              <w:t xml:space="preserve"> arrangements</w:t>
            </w:r>
            <w:r w:rsidR="0067165D">
              <w:rPr>
                <w:sz w:val="20"/>
                <w:szCs w:val="20"/>
                <w:lang w:val="en-GB" w:eastAsia="ja-JP"/>
              </w:rPr>
              <w:t xml:space="preserve"> and </w:t>
            </w:r>
            <w:r w:rsidR="0067165D" w:rsidRPr="0067165D">
              <w:rPr>
                <w:b/>
                <w:sz w:val="20"/>
                <w:szCs w:val="20"/>
                <w:lang w:val="en-GB" w:eastAsia="ja-JP"/>
              </w:rPr>
              <w:t>develop Terms of Reference</w:t>
            </w:r>
            <w:r w:rsidR="0067165D">
              <w:rPr>
                <w:sz w:val="20"/>
                <w:szCs w:val="20"/>
                <w:lang w:val="en-GB" w:eastAsia="ja-JP"/>
              </w:rPr>
              <w:t xml:space="preserve"> for consultants and staff to be employed by the project</w:t>
            </w:r>
          </w:p>
          <w:p w14:paraId="0B5C1D95" w14:textId="552537C6" w:rsidR="007E32E0" w:rsidRDefault="007E32E0" w:rsidP="0070780E">
            <w:pPr>
              <w:pStyle w:val="ListParagraph"/>
              <w:numPr>
                <w:ilvl w:val="1"/>
                <w:numId w:val="3"/>
              </w:numPr>
              <w:rPr>
                <w:sz w:val="20"/>
                <w:szCs w:val="20"/>
                <w:lang w:val="en-GB" w:eastAsia="ja-JP"/>
              </w:rPr>
            </w:pPr>
            <w:r>
              <w:rPr>
                <w:sz w:val="20"/>
                <w:szCs w:val="20"/>
                <w:lang w:val="en-GB" w:eastAsia="ja-JP"/>
              </w:rPr>
              <w:t xml:space="preserve">Ensure the completion of the </w:t>
            </w:r>
            <w:r w:rsidRPr="003E57CC">
              <w:rPr>
                <w:b/>
                <w:sz w:val="20"/>
                <w:szCs w:val="20"/>
                <w:lang w:val="en-GB" w:eastAsia="ja-JP"/>
              </w:rPr>
              <w:t>required official endorsement letters</w:t>
            </w:r>
          </w:p>
          <w:p w14:paraId="67E7836A" w14:textId="77777777" w:rsidR="0067165D" w:rsidRPr="0067165D" w:rsidRDefault="0067165D" w:rsidP="0070780E">
            <w:pPr>
              <w:pStyle w:val="ListParagraph"/>
              <w:numPr>
                <w:ilvl w:val="1"/>
                <w:numId w:val="3"/>
              </w:numPr>
              <w:rPr>
                <w:sz w:val="20"/>
                <w:szCs w:val="20"/>
                <w:lang w:val="en-GB" w:eastAsia="ja-JP"/>
              </w:rPr>
            </w:pPr>
            <w:r>
              <w:rPr>
                <w:b/>
                <w:sz w:val="20"/>
                <w:szCs w:val="20"/>
                <w:lang w:val="en-GB" w:eastAsia="ja-JP"/>
              </w:rPr>
              <w:t>Prepare the full project budget, using the specific format, with detailed budget notes</w:t>
            </w:r>
          </w:p>
          <w:p w14:paraId="78B204FC" w14:textId="77777777" w:rsidR="00B6549E" w:rsidRDefault="0067165D" w:rsidP="00B6549E">
            <w:pPr>
              <w:pStyle w:val="ListParagraph"/>
              <w:numPr>
                <w:ilvl w:val="1"/>
                <w:numId w:val="3"/>
              </w:numPr>
              <w:rPr>
                <w:sz w:val="20"/>
                <w:szCs w:val="20"/>
                <w:lang w:val="en-GB" w:eastAsia="ja-JP"/>
              </w:rPr>
            </w:pPr>
            <w:r>
              <w:rPr>
                <w:b/>
                <w:sz w:val="20"/>
                <w:szCs w:val="20"/>
                <w:lang w:val="en-GB" w:eastAsia="ja-JP"/>
              </w:rPr>
              <w:t xml:space="preserve">Prepare an indicative Procurement Plan </w:t>
            </w:r>
            <w:r w:rsidR="00630B1B">
              <w:rPr>
                <w:b/>
                <w:sz w:val="20"/>
                <w:szCs w:val="20"/>
                <w:lang w:val="en-GB" w:eastAsia="ja-JP"/>
              </w:rPr>
              <w:t xml:space="preserve">and Multi-Year Workplan </w:t>
            </w:r>
            <w:r w:rsidRPr="00630B1B">
              <w:rPr>
                <w:sz w:val="20"/>
                <w:szCs w:val="20"/>
                <w:lang w:val="en-GB" w:eastAsia="ja-JP"/>
              </w:rPr>
              <w:t>for the project</w:t>
            </w:r>
          </w:p>
          <w:p w14:paraId="7E2E56B7" w14:textId="6C787EEE" w:rsidR="00B6549E" w:rsidRPr="00B6549E" w:rsidRDefault="00B6549E" w:rsidP="00B6549E">
            <w:pPr>
              <w:pStyle w:val="ListParagraph"/>
              <w:numPr>
                <w:ilvl w:val="1"/>
                <w:numId w:val="3"/>
              </w:numPr>
              <w:rPr>
                <w:sz w:val="20"/>
                <w:szCs w:val="20"/>
                <w:lang w:val="en-GB" w:eastAsia="ja-JP"/>
              </w:rPr>
            </w:pPr>
            <w:r w:rsidRPr="00B6549E">
              <w:rPr>
                <w:sz w:val="20"/>
                <w:szCs w:val="20"/>
                <w:lang w:val="en-GB" w:eastAsia="ja-JP"/>
              </w:rPr>
              <w:t>Work with the CO to select an indicator for one of the outcomes of the Integrated Results and Resources Framework (IRRF).</w:t>
            </w:r>
          </w:p>
          <w:p w14:paraId="7AA3B8D0" w14:textId="77777777" w:rsidR="007E32E0" w:rsidRPr="00E82063" w:rsidRDefault="007E32E0" w:rsidP="0070780E">
            <w:pPr>
              <w:pStyle w:val="ListParagraph"/>
              <w:numPr>
                <w:ilvl w:val="1"/>
                <w:numId w:val="3"/>
              </w:numPr>
              <w:rPr>
                <w:sz w:val="20"/>
                <w:szCs w:val="20"/>
                <w:lang w:val="en-GB" w:eastAsia="ja-JP"/>
              </w:rPr>
            </w:pPr>
            <w:r>
              <w:rPr>
                <w:sz w:val="20"/>
                <w:szCs w:val="20"/>
                <w:lang w:val="en-GB" w:eastAsia="ja-JP"/>
              </w:rPr>
              <w:t xml:space="preserve">Synthesize all analyses, studies, etc. that are prepared under Components A and B to produce </w:t>
            </w:r>
            <w:r w:rsidRPr="00705637">
              <w:rPr>
                <w:b/>
                <w:sz w:val="20"/>
                <w:szCs w:val="20"/>
                <w:lang w:val="en-GB" w:eastAsia="ja-JP"/>
              </w:rPr>
              <w:t xml:space="preserve">the draft UNDP-GEF ProDoc, GEF CEO Endorsement, and all mandatory </w:t>
            </w:r>
            <w:r>
              <w:rPr>
                <w:b/>
                <w:sz w:val="20"/>
                <w:szCs w:val="20"/>
                <w:lang w:val="en-GB" w:eastAsia="ja-JP"/>
              </w:rPr>
              <w:t xml:space="preserve">and project specific </w:t>
            </w:r>
            <w:r w:rsidRPr="00705637">
              <w:rPr>
                <w:b/>
                <w:sz w:val="20"/>
                <w:szCs w:val="20"/>
                <w:lang w:val="en-GB" w:eastAsia="ja-JP"/>
              </w:rPr>
              <w:t>Annexes</w:t>
            </w:r>
            <w:r>
              <w:rPr>
                <w:sz w:val="20"/>
                <w:szCs w:val="20"/>
                <w:lang w:val="en-GB" w:eastAsia="ja-JP"/>
              </w:rPr>
              <w:t>, using the required templates.</w:t>
            </w:r>
            <w:r>
              <w:rPr>
                <w:rStyle w:val="FootnoteReference"/>
                <w:sz w:val="20"/>
                <w:szCs w:val="20"/>
                <w:lang w:val="en-GB" w:eastAsia="ja-JP"/>
              </w:rPr>
              <w:footnoteReference w:id="3"/>
            </w:r>
          </w:p>
          <w:p w14:paraId="75F602F0" w14:textId="77777777" w:rsidR="007E32E0" w:rsidRPr="00E82063" w:rsidRDefault="007E32E0" w:rsidP="007E32E0">
            <w:pPr>
              <w:pStyle w:val="ListParagraph"/>
              <w:ind w:left="430"/>
              <w:rPr>
                <w:sz w:val="20"/>
                <w:szCs w:val="20"/>
                <w:lang w:val="en-GB" w:eastAsia="ja-JP"/>
              </w:rPr>
            </w:pPr>
          </w:p>
          <w:p w14:paraId="79DBA94B" w14:textId="77777777" w:rsidR="007E32E0" w:rsidRPr="00EB4117" w:rsidRDefault="007E32E0" w:rsidP="00EB4117">
            <w:pPr>
              <w:rPr>
                <w:sz w:val="20"/>
                <w:szCs w:val="20"/>
                <w:lang w:val="en-GB" w:eastAsia="ja-JP"/>
              </w:rPr>
            </w:pPr>
            <w:r w:rsidRPr="00EB4117">
              <w:rPr>
                <w:sz w:val="20"/>
                <w:szCs w:val="20"/>
                <w:u w:val="single"/>
                <w:lang w:val="en-GB" w:eastAsia="ja-JP"/>
              </w:rPr>
              <w:t>Validation Workshop (Component C)</w:t>
            </w:r>
            <w:r w:rsidRPr="00EB4117">
              <w:rPr>
                <w:sz w:val="20"/>
                <w:szCs w:val="20"/>
                <w:lang w:val="en-GB" w:eastAsia="ja-JP"/>
              </w:rPr>
              <w:t xml:space="preserve">: </w:t>
            </w:r>
          </w:p>
          <w:p w14:paraId="7AFAA90A" w14:textId="77777777" w:rsidR="007E32E0" w:rsidRDefault="007E32E0" w:rsidP="0070780E">
            <w:pPr>
              <w:pStyle w:val="ListParagraph"/>
              <w:numPr>
                <w:ilvl w:val="1"/>
                <w:numId w:val="3"/>
              </w:numPr>
              <w:rPr>
                <w:sz w:val="20"/>
                <w:szCs w:val="20"/>
                <w:lang w:val="en-GB" w:eastAsia="ja-JP"/>
              </w:rPr>
            </w:pPr>
            <w:r>
              <w:rPr>
                <w:sz w:val="20"/>
                <w:szCs w:val="20"/>
                <w:lang w:val="en-GB" w:eastAsia="ja-JP"/>
              </w:rPr>
              <w:t>Lead the validation workshop to present, discuss and validate the final draft ProDoc and mandatory and project specific annexes, with a special focus on the SESP and any management plans; and</w:t>
            </w:r>
          </w:p>
          <w:p w14:paraId="7D33DC24" w14:textId="77777777" w:rsidR="007E32E0" w:rsidRDefault="007E32E0" w:rsidP="0070780E">
            <w:pPr>
              <w:pStyle w:val="ListParagraph"/>
              <w:numPr>
                <w:ilvl w:val="1"/>
                <w:numId w:val="3"/>
              </w:numPr>
              <w:rPr>
                <w:sz w:val="20"/>
                <w:szCs w:val="20"/>
                <w:lang w:val="en-GB" w:eastAsia="ja-JP"/>
              </w:rPr>
            </w:pPr>
            <w:r>
              <w:rPr>
                <w:sz w:val="20"/>
                <w:szCs w:val="20"/>
                <w:lang w:val="en-GB" w:eastAsia="ja-JP"/>
              </w:rPr>
              <w:t>Oversee all necessary revisions that arise during the workshop.</w:t>
            </w:r>
          </w:p>
          <w:p w14:paraId="4991467E" w14:textId="77777777" w:rsidR="007E32E0" w:rsidRPr="00E82063" w:rsidRDefault="007E32E0" w:rsidP="0070780E">
            <w:pPr>
              <w:pStyle w:val="ListParagraph"/>
              <w:numPr>
                <w:ilvl w:val="1"/>
                <w:numId w:val="3"/>
              </w:numPr>
              <w:rPr>
                <w:sz w:val="20"/>
                <w:szCs w:val="20"/>
                <w:lang w:val="en-GB" w:eastAsia="ja-JP"/>
              </w:rPr>
            </w:pPr>
            <w:r>
              <w:rPr>
                <w:sz w:val="20"/>
                <w:szCs w:val="20"/>
                <w:lang w:val="en-GB" w:eastAsia="ja-JP"/>
              </w:rPr>
              <w:t>Ensure completion of Validation Workshop Report.</w:t>
            </w:r>
          </w:p>
          <w:p w14:paraId="654A1B86" w14:textId="77777777" w:rsidR="007E32E0" w:rsidRPr="007E63D8" w:rsidRDefault="007E32E0" w:rsidP="007E32E0">
            <w:pPr>
              <w:pStyle w:val="ListParagraph"/>
              <w:ind w:left="430"/>
              <w:rPr>
                <w:sz w:val="20"/>
                <w:szCs w:val="20"/>
                <w:lang w:val="en-GB" w:eastAsia="ja-JP"/>
              </w:rPr>
            </w:pPr>
          </w:p>
          <w:p w14:paraId="670ED605" w14:textId="77777777" w:rsidR="007E32E0" w:rsidRPr="00EB4117" w:rsidRDefault="007E32E0" w:rsidP="00EB4117">
            <w:pPr>
              <w:rPr>
                <w:sz w:val="20"/>
                <w:szCs w:val="20"/>
                <w:lang w:val="en-GB" w:eastAsia="ja-JP"/>
              </w:rPr>
            </w:pPr>
            <w:r w:rsidRPr="00EB4117">
              <w:rPr>
                <w:sz w:val="20"/>
                <w:szCs w:val="20"/>
                <w:u w:val="single"/>
                <w:lang w:val="en-GB" w:eastAsia="ja-JP"/>
              </w:rPr>
              <w:t>Final Deliverables</w:t>
            </w:r>
            <w:r w:rsidRPr="00EB4117">
              <w:rPr>
                <w:sz w:val="20"/>
                <w:szCs w:val="20"/>
                <w:lang w:val="en-GB" w:eastAsia="ja-JP"/>
              </w:rPr>
              <w:t>:</w:t>
            </w:r>
          </w:p>
          <w:p w14:paraId="3F355EB3" w14:textId="0FD97B3A" w:rsidR="007E32E0" w:rsidRDefault="007E32E0" w:rsidP="0070780E">
            <w:pPr>
              <w:pStyle w:val="ListParagraph"/>
              <w:numPr>
                <w:ilvl w:val="1"/>
                <w:numId w:val="3"/>
              </w:numPr>
              <w:rPr>
                <w:sz w:val="20"/>
                <w:szCs w:val="20"/>
                <w:lang w:val="en-GB" w:eastAsia="ja-JP"/>
              </w:rPr>
            </w:pPr>
            <w:r w:rsidRPr="00DD1B85">
              <w:rPr>
                <w:sz w:val="20"/>
                <w:szCs w:val="20"/>
                <w:lang w:val="en-GB" w:eastAsia="ja-JP"/>
              </w:rPr>
              <w:t xml:space="preserve">Consolidation of all technical and consultation inputs </w:t>
            </w:r>
            <w:r>
              <w:rPr>
                <w:sz w:val="20"/>
                <w:szCs w:val="20"/>
                <w:lang w:val="en-GB" w:eastAsia="ja-JP"/>
              </w:rPr>
              <w:t xml:space="preserve">including from national stakeholders, UNDP, GEF Secretariat, STAP and GEF Council, </w:t>
            </w:r>
            <w:r w:rsidRPr="00DD1B85">
              <w:rPr>
                <w:sz w:val="20"/>
                <w:szCs w:val="20"/>
                <w:lang w:val="en-GB" w:eastAsia="ja-JP"/>
              </w:rPr>
              <w:t xml:space="preserve">into a </w:t>
            </w:r>
            <w:r>
              <w:rPr>
                <w:sz w:val="20"/>
                <w:szCs w:val="20"/>
                <w:lang w:val="en-GB" w:eastAsia="ja-JP"/>
              </w:rPr>
              <w:t xml:space="preserve">well written and concise UNDP </w:t>
            </w:r>
            <w:r w:rsidRPr="00DD1B85">
              <w:rPr>
                <w:sz w:val="20"/>
                <w:szCs w:val="20"/>
                <w:lang w:val="en-GB" w:eastAsia="ja-JP"/>
              </w:rPr>
              <w:t xml:space="preserve">ProDoc with all </w:t>
            </w:r>
            <w:r>
              <w:rPr>
                <w:sz w:val="20"/>
                <w:szCs w:val="20"/>
                <w:lang w:val="en-GB" w:eastAsia="ja-JP"/>
              </w:rPr>
              <w:t>required</w:t>
            </w:r>
            <w:r w:rsidRPr="00DD1B85">
              <w:rPr>
                <w:sz w:val="20"/>
                <w:szCs w:val="20"/>
                <w:lang w:val="en-GB" w:eastAsia="ja-JP"/>
              </w:rPr>
              <w:t xml:space="preserve"> sections and Annexes, in line with the standard UNDP-GEF ProDoc t</w:t>
            </w:r>
            <w:r>
              <w:rPr>
                <w:sz w:val="20"/>
                <w:szCs w:val="20"/>
                <w:lang w:val="en-GB" w:eastAsia="ja-JP"/>
              </w:rPr>
              <w:t>emplate and annotated guidance</w:t>
            </w:r>
            <w:r w:rsidR="007F106D">
              <w:rPr>
                <w:sz w:val="20"/>
                <w:szCs w:val="20"/>
                <w:lang w:val="en-GB" w:eastAsia="ja-JP"/>
              </w:rPr>
              <w:t xml:space="preserve"> and as approved by the UNDP-GEF RTA</w:t>
            </w:r>
          </w:p>
          <w:p w14:paraId="7D7ECD8B" w14:textId="1C57713A" w:rsidR="007E32E0" w:rsidRDefault="007E32E0" w:rsidP="0070780E">
            <w:pPr>
              <w:pStyle w:val="ListParagraph"/>
              <w:numPr>
                <w:ilvl w:val="1"/>
                <w:numId w:val="3"/>
              </w:numPr>
              <w:rPr>
                <w:sz w:val="20"/>
                <w:szCs w:val="20"/>
                <w:lang w:val="en-GB" w:eastAsia="ja-JP"/>
              </w:rPr>
            </w:pPr>
            <w:r w:rsidRPr="00DD1B85">
              <w:rPr>
                <w:sz w:val="20"/>
                <w:szCs w:val="20"/>
                <w:lang w:val="en-GB" w:eastAsia="ja-JP"/>
              </w:rPr>
              <w:t>Completion of the GEF CEO Endorsement</w:t>
            </w:r>
            <w:r w:rsidR="00EB4117">
              <w:rPr>
                <w:sz w:val="20"/>
                <w:szCs w:val="20"/>
                <w:lang w:val="en-GB" w:eastAsia="ja-JP"/>
              </w:rPr>
              <w:t xml:space="preserve"> Request</w:t>
            </w:r>
          </w:p>
          <w:p w14:paraId="04A04982" w14:textId="6AEC45E1" w:rsidR="007E32E0" w:rsidRDefault="007E32E0" w:rsidP="0070780E">
            <w:pPr>
              <w:pStyle w:val="ListParagraph"/>
              <w:numPr>
                <w:ilvl w:val="1"/>
                <w:numId w:val="3"/>
              </w:numPr>
              <w:rPr>
                <w:sz w:val="20"/>
                <w:szCs w:val="20"/>
                <w:lang w:val="en-GB" w:eastAsia="ja-JP"/>
              </w:rPr>
            </w:pPr>
            <w:r>
              <w:rPr>
                <w:sz w:val="20"/>
                <w:szCs w:val="20"/>
                <w:lang w:val="en-GB" w:eastAsia="ja-JP"/>
              </w:rPr>
              <w:t>All documentation from GEF PPG (including tec</w:t>
            </w:r>
            <w:r w:rsidR="00EB4117">
              <w:rPr>
                <w:sz w:val="20"/>
                <w:szCs w:val="20"/>
                <w:lang w:val="en-GB" w:eastAsia="ja-JP"/>
              </w:rPr>
              <w:t>hnical reports, etc.)</w:t>
            </w:r>
          </w:p>
          <w:p w14:paraId="1430A505" w14:textId="77777777" w:rsidR="007E32E0" w:rsidRDefault="007E32E0" w:rsidP="0070780E">
            <w:pPr>
              <w:pStyle w:val="ListParagraph"/>
              <w:numPr>
                <w:ilvl w:val="1"/>
                <w:numId w:val="3"/>
              </w:numPr>
              <w:rPr>
                <w:sz w:val="20"/>
                <w:szCs w:val="20"/>
                <w:lang w:val="en-GB" w:eastAsia="ja-JP"/>
              </w:rPr>
            </w:pPr>
            <w:r>
              <w:rPr>
                <w:sz w:val="20"/>
                <w:szCs w:val="20"/>
                <w:lang w:val="en-GB" w:eastAsia="ja-JP"/>
              </w:rPr>
              <w:t>Validation Workshop Report.</w:t>
            </w:r>
          </w:p>
          <w:p w14:paraId="29376B69" w14:textId="77777777" w:rsidR="007E32E0" w:rsidRDefault="007E32E0" w:rsidP="007E32E0">
            <w:pPr>
              <w:rPr>
                <w:sz w:val="20"/>
                <w:szCs w:val="20"/>
                <w:lang w:val="en-GB" w:eastAsia="ja-JP"/>
              </w:rPr>
            </w:pPr>
          </w:p>
          <w:p w14:paraId="4E2076A2" w14:textId="77777777" w:rsidR="007E32E0" w:rsidRPr="00EE37DD" w:rsidRDefault="007E32E0" w:rsidP="007E32E0">
            <w:pPr>
              <w:rPr>
                <w:b/>
                <w:sz w:val="20"/>
                <w:szCs w:val="20"/>
                <w:lang w:val="en-GB" w:eastAsia="ja-JP"/>
              </w:rPr>
            </w:pPr>
            <w:r w:rsidRPr="00EE37DD">
              <w:rPr>
                <w:b/>
                <w:sz w:val="20"/>
                <w:szCs w:val="20"/>
                <w:lang w:val="en-GB" w:eastAsia="ja-JP"/>
              </w:rPr>
              <w:t>Qualifications</w:t>
            </w:r>
          </w:p>
          <w:p w14:paraId="4E73F65F" w14:textId="77777777" w:rsidR="007E32E0" w:rsidRPr="00F265D0" w:rsidRDefault="007E32E0" w:rsidP="0070780E">
            <w:pPr>
              <w:pStyle w:val="ListParagraph"/>
              <w:numPr>
                <w:ilvl w:val="0"/>
                <w:numId w:val="3"/>
              </w:numPr>
              <w:rPr>
                <w:sz w:val="20"/>
                <w:szCs w:val="20"/>
                <w:lang w:val="en-GB" w:eastAsia="ja-JP"/>
              </w:rPr>
            </w:pPr>
            <w:r w:rsidRPr="00F265D0">
              <w:rPr>
                <w:sz w:val="20"/>
                <w:szCs w:val="20"/>
                <w:lang w:val="en-GB" w:eastAsia="ja-JP"/>
              </w:rPr>
              <w:t>Master’s degree or higher in a relevant field</w:t>
            </w:r>
            <w:r w:rsidR="00F265D0" w:rsidRPr="00F265D0">
              <w:rPr>
                <w:sz w:val="20"/>
                <w:szCs w:val="20"/>
                <w:lang w:val="en-GB" w:eastAsia="ja-JP"/>
              </w:rPr>
              <w:t xml:space="preserve"> or the natural sciences, with specialisation in fields such as </w:t>
            </w:r>
            <w:r w:rsidR="002B0F28" w:rsidRPr="00F265D0">
              <w:rPr>
                <w:sz w:val="20"/>
                <w:szCs w:val="20"/>
                <w:lang w:val="en-GB" w:eastAsia="ja-JP"/>
              </w:rPr>
              <w:t>Natural Resource</w:t>
            </w:r>
            <w:r w:rsidR="000E1198" w:rsidRPr="00F265D0">
              <w:rPr>
                <w:sz w:val="20"/>
                <w:szCs w:val="20"/>
                <w:lang w:val="en-GB" w:eastAsia="ja-JP"/>
              </w:rPr>
              <w:t xml:space="preserve"> Management, Wildlife Management, Biodiversity Conservation, Ecology or similar</w:t>
            </w:r>
          </w:p>
          <w:p w14:paraId="51BF8C54" w14:textId="77777777" w:rsidR="000E1198" w:rsidRPr="008D4050" w:rsidRDefault="000E1198" w:rsidP="0070780E">
            <w:pPr>
              <w:numPr>
                <w:ilvl w:val="0"/>
                <w:numId w:val="3"/>
              </w:numPr>
              <w:contextualSpacing w:val="0"/>
              <w:jc w:val="both"/>
              <w:rPr>
                <w:rFonts w:ascii="Calibri" w:eastAsia="SimSun" w:hAnsi="Calibri" w:cs="Calibri"/>
                <w:sz w:val="20"/>
                <w:szCs w:val="20"/>
                <w:lang w:val="en-GB"/>
              </w:rPr>
            </w:pPr>
            <w:r w:rsidRPr="008D4050">
              <w:rPr>
                <w:rFonts w:ascii="Calibri" w:eastAsia="SimSun" w:hAnsi="Calibri" w:cs="Calibri"/>
                <w:sz w:val="20"/>
                <w:szCs w:val="20"/>
                <w:lang w:val="en-GB"/>
              </w:rPr>
              <w:t>Minimum 10 years of demonstrable experience in preparing high quality project documents, in particular for UNDP</w:t>
            </w:r>
            <w:r w:rsidR="00F265D0">
              <w:rPr>
                <w:rFonts w:ascii="Calibri" w:eastAsia="SimSun" w:hAnsi="Calibri" w:cs="Calibri"/>
                <w:sz w:val="20"/>
                <w:szCs w:val="20"/>
                <w:lang w:val="en-GB"/>
              </w:rPr>
              <w:t>-supported, GEF-financed</w:t>
            </w:r>
            <w:r w:rsidRPr="008D4050">
              <w:rPr>
                <w:rFonts w:ascii="Calibri" w:eastAsia="SimSun" w:hAnsi="Calibri" w:cs="Calibri"/>
                <w:sz w:val="20"/>
                <w:szCs w:val="20"/>
                <w:lang w:val="en-GB"/>
              </w:rPr>
              <w:t xml:space="preserve"> projects</w:t>
            </w:r>
          </w:p>
          <w:p w14:paraId="3C7748FC" w14:textId="66D53A91" w:rsidR="007E32E0" w:rsidRPr="003830CA" w:rsidRDefault="000E1198" w:rsidP="0070780E">
            <w:pPr>
              <w:numPr>
                <w:ilvl w:val="0"/>
                <w:numId w:val="3"/>
              </w:numPr>
              <w:rPr>
                <w:rFonts w:ascii="Calibri" w:hAnsi="Calibri" w:cs="Calibri"/>
                <w:sz w:val="20"/>
                <w:szCs w:val="20"/>
                <w:lang w:val="en-GB" w:eastAsia="ja-JP"/>
              </w:rPr>
            </w:pPr>
            <w:r>
              <w:rPr>
                <w:rFonts w:ascii="Calibri" w:hAnsi="Calibri" w:cs="Calibri"/>
                <w:sz w:val="20"/>
                <w:szCs w:val="20"/>
                <w:lang w:val="en-GB" w:eastAsia="ja-JP"/>
              </w:rPr>
              <w:t>S</w:t>
            </w:r>
            <w:r w:rsidR="00F265D0">
              <w:rPr>
                <w:rFonts w:ascii="Calibri" w:hAnsi="Calibri" w:cs="Calibri"/>
                <w:sz w:val="20"/>
                <w:szCs w:val="20"/>
                <w:lang w:val="en-GB" w:eastAsia="ja-JP"/>
              </w:rPr>
              <w:t>p</w:t>
            </w:r>
            <w:r w:rsidR="00107BE0">
              <w:rPr>
                <w:rFonts w:ascii="Calibri" w:hAnsi="Calibri" w:cs="Calibri"/>
                <w:sz w:val="20"/>
                <w:szCs w:val="20"/>
                <w:lang w:val="en-GB" w:eastAsia="ja-JP"/>
              </w:rPr>
              <w:t>ecialist knowledge and exper</w:t>
            </w:r>
            <w:r>
              <w:rPr>
                <w:rFonts w:ascii="Calibri" w:hAnsi="Calibri" w:cs="Calibri"/>
                <w:sz w:val="20"/>
                <w:szCs w:val="20"/>
                <w:lang w:val="en-GB" w:eastAsia="ja-JP"/>
              </w:rPr>
              <w:t>i</w:t>
            </w:r>
            <w:r w:rsidR="00107BE0">
              <w:rPr>
                <w:rFonts w:ascii="Calibri" w:hAnsi="Calibri" w:cs="Calibri"/>
                <w:sz w:val="20"/>
                <w:szCs w:val="20"/>
                <w:lang w:val="en-GB" w:eastAsia="ja-JP"/>
              </w:rPr>
              <w:t>e</w:t>
            </w:r>
            <w:r>
              <w:rPr>
                <w:rFonts w:ascii="Calibri" w:hAnsi="Calibri" w:cs="Calibri"/>
                <w:sz w:val="20"/>
                <w:szCs w:val="20"/>
                <w:lang w:val="en-GB" w:eastAsia="ja-JP"/>
              </w:rPr>
              <w:t>nce</w:t>
            </w:r>
            <w:r w:rsidR="007E32E0" w:rsidRPr="003830CA">
              <w:rPr>
                <w:rFonts w:ascii="Calibri" w:hAnsi="Calibri" w:cs="Calibri"/>
                <w:sz w:val="20"/>
                <w:szCs w:val="20"/>
                <w:lang w:val="en-GB" w:eastAsia="ja-JP"/>
              </w:rPr>
              <w:t xml:space="preserve"> in</w:t>
            </w:r>
            <w:r w:rsidR="007E32E0">
              <w:rPr>
                <w:rFonts w:ascii="Calibri" w:hAnsi="Calibri" w:cs="Calibri"/>
                <w:sz w:val="20"/>
                <w:szCs w:val="20"/>
                <w:lang w:val="en-GB" w:eastAsia="ja-JP"/>
              </w:rPr>
              <w:t xml:space="preserve"> the technical area</w:t>
            </w:r>
            <w:r>
              <w:rPr>
                <w:rFonts w:ascii="Calibri" w:hAnsi="Calibri" w:cs="Calibri"/>
                <w:sz w:val="20"/>
                <w:szCs w:val="20"/>
                <w:lang w:val="en-GB" w:eastAsia="ja-JP"/>
              </w:rPr>
              <w:t>s</w:t>
            </w:r>
            <w:r w:rsidR="007E32E0">
              <w:rPr>
                <w:rFonts w:ascii="Calibri" w:hAnsi="Calibri" w:cs="Calibri"/>
                <w:sz w:val="20"/>
                <w:szCs w:val="20"/>
                <w:lang w:val="en-GB" w:eastAsia="ja-JP"/>
              </w:rPr>
              <w:t xml:space="preserve"> of</w:t>
            </w:r>
            <w:r>
              <w:rPr>
                <w:rFonts w:ascii="Calibri" w:eastAsia="SimSun" w:hAnsi="Calibri" w:cs="Calibri"/>
                <w:sz w:val="20"/>
                <w:szCs w:val="20"/>
                <w:lang w:val="en-GB"/>
              </w:rPr>
              <w:t xml:space="preserve"> natural resources management, </w:t>
            </w:r>
            <w:r w:rsidRPr="008D4050">
              <w:rPr>
                <w:rFonts w:ascii="Calibri" w:eastAsia="SimSun" w:hAnsi="Calibri" w:cs="Calibri"/>
                <w:sz w:val="20"/>
                <w:szCs w:val="20"/>
                <w:lang w:val="en-GB"/>
              </w:rPr>
              <w:t xml:space="preserve">biodiversity conservation and </w:t>
            </w:r>
            <w:r>
              <w:rPr>
                <w:rFonts w:ascii="Calibri" w:eastAsia="SimSun" w:hAnsi="Calibri" w:cs="Calibri"/>
                <w:sz w:val="20"/>
                <w:szCs w:val="20"/>
                <w:lang w:val="en-GB"/>
              </w:rPr>
              <w:t>land-</w:t>
            </w:r>
            <w:r w:rsidR="00107BE0">
              <w:rPr>
                <w:rFonts w:ascii="Calibri" w:eastAsia="SimSun" w:hAnsi="Calibri" w:cs="Calibri"/>
                <w:sz w:val="20"/>
                <w:szCs w:val="20"/>
                <w:lang w:val="en-GB"/>
              </w:rPr>
              <w:t>use planning and management,</w:t>
            </w:r>
            <w:r>
              <w:rPr>
                <w:rFonts w:ascii="Calibri" w:eastAsia="SimSun" w:hAnsi="Calibri" w:cs="Calibri"/>
                <w:sz w:val="20"/>
                <w:szCs w:val="20"/>
                <w:lang w:val="en-GB"/>
              </w:rPr>
              <w:t xml:space="preserve"> protected area planning and management; human-wildlife conflict, the Illegal Wildlife Trade (and other aspe</w:t>
            </w:r>
            <w:r w:rsidR="00107BE0">
              <w:rPr>
                <w:rFonts w:ascii="Calibri" w:eastAsia="SimSun" w:hAnsi="Calibri" w:cs="Calibri"/>
                <w:sz w:val="20"/>
                <w:szCs w:val="20"/>
                <w:lang w:val="en-GB"/>
              </w:rPr>
              <w:t>cts of managing wildlife crime</w:t>
            </w:r>
            <w:r w:rsidR="0094345F">
              <w:rPr>
                <w:rFonts w:ascii="Calibri" w:eastAsia="SimSun" w:hAnsi="Calibri" w:cs="Calibri"/>
                <w:sz w:val="20"/>
                <w:szCs w:val="20"/>
                <w:lang w:val="en-GB"/>
              </w:rPr>
              <w:t>)</w:t>
            </w:r>
          </w:p>
          <w:p w14:paraId="4737B68D" w14:textId="77777777" w:rsidR="00F139BC" w:rsidRPr="0097038D" w:rsidRDefault="00F265D0" w:rsidP="0070780E">
            <w:pPr>
              <w:pStyle w:val="ListParagraph"/>
              <w:numPr>
                <w:ilvl w:val="0"/>
                <w:numId w:val="3"/>
              </w:numPr>
              <w:rPr>
                <w:sz w:val="20"/>
                <w:szCs w:val="20"/>
                <w:lang w:val="en-GB" w:eastAsia="ja-JP"/>
              </w:rPr>
            </w:pPr>
            <w:r w:rsidRPr="00F139BC">
              <w:rPr>
                <w:rFonts w:ascii="Calibri" w:eastAsia="SimSun" w:hAnsi="Calibri" w:cs="Calibri"/>
                <w:sz w:val="20"/>
                <w:szCs w:val="20"/>
                <w:lang w:val="en-GB"/>
              </w:rPr>
              <w:t>Prior experience of working</w:t>
            </w:r>
            <w:r w:rsidR="000E1198" w:rsidRPr="00F139BC">
              <w:rPr>
                <w:rFonts w:ascii="Calibri" w:eastAsia="SimSun" w:hAnsi="Calibri" w:cs="Calibri"/>
                <w:sz w:val="20"/>
                <w:szCs w:val="20"/>
                <w:lang w:val="en-GB"/>
              </w:rPr>
              <w:t xml:space="preserve"> in </w:t>
            </w:r>
            <w:r w:rsidRPr="00F139BC">
              <w:rPr>
                <w:rFonts w:ascii="Calibri" w:eastAsia="SimSun" w:hAnsi="Calibri" w:cs="Calibri"/>
                <w:sz w:val="20"/>
                <w:szCs w:val="20"/>
                <w:lang w:val="en-GB"/>
              </w:rPr>
              <w:t xml:space="preserve">the </w:t>
            </w:r>
            <w:r w:rsidR="000E1198" w:rsidRPr="00F139BC">
              <w:rPr>
                <w:rFonts w:ascii="Calibri" w:eastAsia="SimSun" w:hAnsi="Calibri" w:cs="Calibri"/>
                <w:sz w:val="20"/>
                <w:szCs w:val="20"/>
                <w:lang w:val="en-GB"/>
              </w:rPr>
              <w:t>biodiversity</w:t>
            </w:r>
            <w:r w:rsidRPr="00F139BC">
              <w:rPr>
                <w:rFonts w:ascii="Calibri" w:eastAsia="SimSun" w:hAnsi="Calibri" w:cs="Calibri"/>
                <w:sz w:val="20"/>
                <w:szCs w:val="20"/>
                <w:lang w:val="en-GB"/>
              </w:rPr>
              <w:t xml:space="preserve">/protected area management sector in </w:t>
            </w:r>
            <w:r w:rsidR="00F139BC">
              <w:rPr>
                <w:rFonts w:ascii="Calibri" w:eastAsia="SimSun" w:hAnsi="Calibri" w:cs="Calibri"/>
                <w:sz w:val="20"/>
                <w:szCs w:val="20"/>
                <w:lang w:val="en-GB"/>
              </w:rPr>
              <w:t>southern Africa</w:t>
            </w:r>
          </w:p>
          <w:p w14:paraId="3F63123E" w14:textId="77777777" w:rsidR="00107BE0" w:rsidRPr="00DD1B85" w:rsidRDefault="000E1198" w:rsidP="0070780E">
            <w:pPr>
              <w:pStyle w:val="ListParagraph"/>
              <w:numPr>
                <w:ilvl w:val="0"/>
                <w:numId w:val="3"/>
              </w:numPr>
              <w:rPr>
                <w:sz w:val="20"/>
                <w:szCs w:val="20"/>
                <w:lang w:val="en-GB" w:eastAsia="ja-JP"/>
              </w:rPr>
            </w:pPr>
            <w:r w:rsidRPr="00F139BC">
              <w:rPr>
                <w:rFonts w:ascii="Calibri" w:eastAsia="SimSun" w:hAnsi="Calibri" w:cs="Calibri"/>
                <w:sz w:val="20"/>
                <w:szCs w:val="20"/>
                <w:lang w:val="en-GB"/>
              </w:rPr>
              <w:t xml:space="preserve">Excellent coordination and leadership skills, as well as </w:t>
            </w:r>
            <w:r w:rsidR="00F265D0" w:rsidRPr="00F139BC">
              <w:rPr>
                <w:rFonts w:ascii="Calibri" w:eastAsia="SimSun" w:hAnsi="Calibri" w:cs="Calibri"/>
                <w:sz w:val="20"/>
                <w:szCs w:val="20"/>
                <w:lang w:val="en-GB"/>
              </w:rPr>
              <w:t xml:space="preserve">good </w:t>
            </w:r>
            <w:r w:rsidRPr="00F139BC">
              <w:rPr>
                <w:rFonts w:ascii="Calibri" w:eastAsia="SimSun" w:hAnsi="Calibri" w:cs="Calibri"/>
                <w:sz w:val="20"/>
                <w:szCs w:val="20"/>
                <w:lang w:val="en-GB"/>
              </w:rPr>
              <w:t>relationship management skill</w:t>
            </w:r>
            <w:r w:rsidR="00F265D0" w:rsidRPr="00F139BC">
              <w:rPr>
                <w:rFonts w:ascii="Calibri" w:eastAsia="SimSun" w:hAnsi="Calibri" w:cs="Calibri"/>
                <w:sz w:val="20"/>
                <w:szCs w:val="20"/>
                <w:lang w:val="en-GB"/>
              </w:rPr>
              <w:t>s and capacity to work well with diverse stakeholders</w:t>
            </w:r>
            <w:r w:rsidR="00F139BC">
              <w:rPr>
                <w:rFonts w:ascii="Calibri" w:eastAsia="SimSun" w:hAnsi="Calibri" w:cs="Calibri"/>
                <w:sz w:val="20"/>
                <w:szCs w:val="20"/>
                <w:lang w:val="en-GB"/>
              </w:rPr>
              <w:t xml:space="preserve"> in </w:t>
            </w:r>
            <w:r w:rsidR="00107BE0">
              <w:rPr>
                <w:rFonts w:ascii="Calibri" w:eastAsia="SimSun" w:hAnsi="Calibri" w:cs="Calibri"/>
                <w:sz w:val="20"/>
                <w:szCs w:val="20"/>
                <w:lang w:val="en-GB"/>
              </w:rPr>
              <w:t>Africa, and particularly in the context of community conservancies will be an asset</w:t>
            </w:r>
          </w:p>
        </w:tc>
      </w:tr>
      <w:tr w:rsidR="00F139BC" w14:paraId="51AF388C" w14:textId="77777777" w:rsidTr="00F139BC">
        <w:tc>
          <w:tcPr>
            <w:tcW w:w="1995" w:type="dxa"/>
          </w:tcPr>
          <w:p w14:paraId="140C6664" w14:textId="77777777" w:rsidR="00F139BC" w:rsidRPr="00E82063" w:rsidRDefault="00F139BC" w:rsidP="00E91F9C">
            <w:pPr>
              <w:rPr>
                <w:b/>
                <w:sz w:val="20"/>
                <w:szCs w:val="20"/>
                <w:lang w:val="en-GB" w:eastAsia="ja-JP"/>
              </w:rPr>
            </w:pPr>
            <w:r w:rsidRPr="00E82063">
              <w:rPr>
                <w:b/>
                <w:sz w:val="20"/>
                <w:szCs w:val="20"/>
                <w:lang w:val="en-GB" w:eastAsia="ja-JP"/>
              </w:rPr>
              <w:lastRenderedPageBreak/>
              <w:t xml:space="preserve">Position: </w:t>
            </w:r>
            <w:r>
              <w:rPr>
                <w:sz w:val="20"/>
                <w:szCs w:val="20"/>
                <w:lang w:val="en-GB" w:eastAsia="ja-JP"/>
              </w:rPr>
              <w:t xml:space="preserve">Social and Environmental Safeguards Specialist </w:t>
            </w:r>
          </w:p>
          <w:p w14:paraId="3AC0B676" w14:textId="77777777" w:rsidR="00F139BC" w:rsidRPr="00E82063" w:rsidRDefault="00F139BC" w:rsidP="00E91F9C">
            <w:pPr>
              <w:rPr>
                <w:sz w:val="20"/>
                <w:szCs w:val="20"/>
                <w:lang w:val="en-GB" w:eastAsia="ja-JP"/>
              </w:rPr>
            </w:pPr>
          </w:p>
          <w:p w14:paraId="0E24A62F" w14:textId="77777777" w:rsidR="00F139BC" w:rsidRPr="00E82063" w:rsidRDefault="00F139BC" w:rsidP="00E91F9C">
            <w:pPr>
              <w:rPr>
                <w:sz w:val="20"/>
                <w:szCs w:val="20"/>
                <w:lang w:val="en-GB" w:eastAsia="ja-JP"/>
              </w:rPr>
            </w:pPr>
            <w:r w:rsidRPr="00E82063">
              <w:rPr>
                <w:b/>
                <w:sz w:val="20"/>
                <w:szCs w:val="20"/>
                <w:lang w:val="en-GB" w:eastAsia="ja-JP"/>
              </w:rPr>
              <w:t>Type:</w:t>
            </w:r>
            <w:r w:rsidRPr="00E82063">
              <w:rPr>
                <w:sz w:val="20"/>
                <w:szCs w:val="20"/>
                <w:lang w:val="en-GB" w:eastAsia="ja-JP"/>
              </w:rPr>
              <w:t xml:space="preserve"> </w:t>
            </w:r>
            <w:r>
              <w:rPr>
                <w:sz w:val="20"/>
                <w:szCs w:val="20"/>
                <w:lang w:val="en-GB" w:eastAsia="ja-JP"/>
              </w:rPr>
              <w:t>International Consultant</w:t>
            </w:r>
          </w:p>
          <w:p w14:paraId="2F082055" w14:textId="77777777" w:rsidR="00F139BC" w:rsidRPr="00C61132" w:rsidRDefault="00F139BC" w:rsidP="00E91F9C">
            <w:pPr>
              <w:rPr>
                <w:sz w:val="20"/>
                <w:szCs w:val="20"/>
                <w:lang w:val="en-GB" w:eastAsia="ja-JP"/>
              </w:rPr>
            </w:pPr>
          </w:p>
          <w:p w14:paraId="65CD2CC0" w14:textId="77777777" w:rsidR="00F139BC" w:rsidRPr="00894EB3" w:rsidRDefault="00F139BC" w:rsidP="00E91F9C">
            <w:pPr>
              <w:rPr>
                <w:sz w:val="20"/>
                <w:szCs w:val="20"/>
                <w:lang w:val="en-GB" w:eastAsia="ja-JP"/>
              </w:rPr>
            </w:pPr>
            <w:r w:rsidRPr="00C61132">
              <w:rPr>
                <w:b/>
                <w:sz w:val="20"/>
                <w:szCs w:val="20"/>
                <w:lang w:val="en-GB" w:eastAsia="ja-JP"/>
              </w:rPr>
              <w:t>Cost per person-week:</w:t>
            </w:r>
            <w:r w:rsidRPr="00C61132">
              <w:rPr>
                <w:sz w:val="20"/>
                <w:szCs w:val="20"/>
                <w:lang w:val="en-GB" w:eastAsia="ja-JP"/>
              </w:rPr>
              <w:t xml:space="preserve"> </w:t>
            </w:r>
            <w:r w:rsidRPr="00894EB3">
              <w:rPr>
                <w:sz w:val="20"/>
                <w:szCs w:val="20"/>
                <w:lang w:val="en-GB" w:eastAsia="ja-JP"/>
              </w:rPr>
              <w:t>US$3,500</w:t>
            </w:r>
          </w:p>
          <w:p w14:paraId="0B3AB3B8" w14:textId="77777777" w:rsidR="00F139BC" w:rsidRPr="00894EB3" w:rsidRDefault="00F139BC" w:rsidP="00E91F9C">
            <w:pPr>
              <w:rPr>
                <w:sz w:val="20"/>
                <w:szCs w:val="20"/>
                <w:lang w:val="en-GB" w:eastAsia="ja-JP"/>
              </w:rPr>
            </w:pPr>
          </w:p>
          <w:p w14:paraId="660D57E2" w14:textId="77777777" w:rsidR="00F139BC" w:rsidRPr="00C61132" w:rsidRDefault="00F139BC" w:rsidP="00E91F9C">
            <w:pPr>
              <w:rPr>
                <w:sz w:val="20"/>
                <w:szCs w:val="20"/>
                <w:lang w:val="en-GB" w:eastAsia="ja-JP"/>
              </w:rPr>
            </w:pPr>
            <w:r w:rsidRPr="00894EB3">
              <w:rPr>
                <w:b/>
                <w:sz w:val="20"/>
                <w:szCs w:val="20"/>
                <w:lang w:val="en-GB" w:eastAsia="ja-JP"/>
              </w:rPr>
              <w:t>Number of person-weeks needed:</w:t>
            </w:r>
            <w:r w:rsidRPr="00894EB3">
              <w:rPr>
                <w:sz w:val="20"/>
                <w:szCs w:val="20"/>
                <w:lang w:val="en-GB" w:eastAsia="ja-JP"/>
              </w:rPr>
              <w:t xml:space="preserve"> 4 weeks</w:t>
            </w:r>
          </w:p>
          <w:p w14:paraId="28F1623A" w14:textId="77777777" w:rsidR="00F139BC" w:rsidRPr="00C61132" w:rsidRDefault="00F139BC" w:rsidP="00E91F9C">
            <w:pPr>
              <w:rPr>
                <w:sz w:val="20"/>
                <w:szCs w:val="20"/>
                <w:lang w:val="en-GB" w:eastAsia="ja-JP"/>
              </w:rPr>
            </w:pPr>
          </w:p>
          <w:p w14:paraId="4F521ED7" w14:textId="77777777" w:rsidR="00F139BC" w:rsidRPr="0097038D" w:rsidRDefault="00F139BC" w:rsidP="00E91F9C">
            <w:pPr>
              <w:rPr>
                <w:b/>
                <w:lang w:val="en-GB" w:eastAsia="ja-JP"/>
              </w:rPr>
            </w:pPr>
            <w:r w:rsidRPr="0097038D">
              <w:rPr>
                <w:b/>
                <w:sz w:val="20"/>
                <w:szCs w:val="20"/>
                <w:lang w:val="en-GB" w:eastAsia="ja-JP"/>
              </w:rPr>
              <w:t>Total = $14,000</w:t>
            </w:r>
          </w:p>
        </w:tc>
        <w:tc>
          <w:tcPr>
            <w:tcW w:w="7355" w:type="dxa"/>
          </w:tcPr>
          <w:p w14:paraId="1C75FACB" w14:textId="77777777" w:rsidR="00F139BC" w:rsidRPr="00EE37DD" w:rsidRDefault="00F139BC" w:rsidP="00E91F9C">
            <w:pPr>
              <w:rPr>
                <w:rFonts w:ascii="Calibri" w:hAnsi="Calibri" w:cs="Calibri"/>
                <w:b/>
                <w:sz w:val="20"/>
                <w:szCs w:val="20"/>
                <w:lang w:val="en-GB" w:eastAsia="ja-JP"/>
              </w:rPr>
            </w:pPr>
            <w:r w:rsidRPr="00EE37DD">
              <w:rPr>
                <w:rFonts w:ascii="Calibri" w:hAnsi="Calibri" w:cs="Calibri"/>
                <w:b/>
                <w:sz w:val="20"/>
                <w:szCs w:val="20"/>
                <w:lang w:val="en-GB" w:eastAsia="ja-JP"/>
              </w:rPr>
              <w:t>Role</w:t>
            </w:r>
          </w:p>
          <w:p w14:paraId="75230BAB" w14:textId="0E8FBAE0" w:rsidR="00F139BC" w:rsidRDefault="00F139BC" w:rsidP="00E91F9C">
            <w:pPr>
              <w:rPr>
                <w:rFonts w:ascii="Calibri" w:hAnsi="Calibri" w:cs="Calibri"/>
                <w:sz w:val="20"/>
                <w:szCs w:val="20"/>
                <w:lang w:val="en-GB" w:eastAsia="ja-JP"/>
              </w:rPr>
            </w:pPr>
            <w:r w:rsidRPr="00B44D2F">
              <w:rPr>
                <w:rFonts w:ascii="Calibri" w:hAnsi="Calibri" w:cs="Calibri"/>
                <w:sz w:val="20"/>
                <w:szCs w:val="20"/>
                <w:lang w:val="en-GB" w:eastAsia="ja-JP"/>
              </w:rPr>
              <w:t xml:space="preserve">The </w:t>
            </w:r>
            <w:r w:rsidRPr="00B44D2F">
              <w:rPr>
                <w:rFonts w:ascii="Calibri" w:hAnsi="Calibri" w:cs="Calibri"/>
                <w:b/>
                <w:sz w:val="20"/>
                <w:szCs w:val="20"/>
                <w:lang w:val="en-GB" w:eastAsia="ja-JP"/>
              </w:rPr>
              <w:t>Social and Environmental Safeguards Specialist</w:t>
            </w:r>
            <w:r w:rsidRPr="00B44D2F">
              <w:rPr>
                <w:rFonts w:ascii="Calibri" w:hAnsi="Calibri" w:cs="Calibri"/>
                <w:sz w:val="20"/>
                <w:szCs w:val="20"/>
                <w:lang w:val="en-GB" w:eastAsia="ja-JP"/>
              </w:rPr>
              <w:t xml:space="preserve"> will support the Team Leader to conduct the necessary assessments to identify potential environmental and social risks, and ways to avoid negative environmental and social impacts where possible, and where risk avoidance is not possible, to identify appropriate mitigation and management measures, in line with the UNDP Social and Environmental Standards.</w:t>
            </w:r>
          </w:p>
          <w:p w14:paraId="3B00C937" w14:textId="21913175" w:rsidR="006A3145" w:rsidRDefault="006A3145" w:rsidP="00E91F9C">
            <w:pPr>
              <w:rPr>
                <w:rFonts w:ascii="Calibri" w:hAnsi="Calibri" w:cs="Calibri"/>
                <w:sz w:val="20"/>
                <w:szCs w:val="20"/>
                <w:lang w:val="en-GB" w:eastAsia="ja-JP"/>
              </w:rPr>
            </w:pPr>
          </w:p>
          <w:p w14:paraId="189CD20D" w14:textId="77777777" w:rsidR="00890DEC" w:rsidRDefault="00890DEC" w:rsidP="00890DEC">
            <w:pPr>
              <w:rPr>
                <w:sz w:val="20"/>
                <w:szCs w:val="20"/>
                <w:lang w:val="en-GB" w:eastAsia="ja-JP"/>
              </w:rPr>
            </w:pPr>
            <w:r w:rsidRPr="004E2E15">
              <w:rPr>
                <w:sz w:val="20"/>
                <w:szCs w:val="20"/>
                <w:lang w:val="en-AU" w:eastAsia="ja-JP"/>
              </w:rPr>
              <w:t xml:space="preserve">The following lists the overall responsibilities and deliverables that will be expected from the </w:t>
            </w:r>
            <w:r>
              <w:rPr>
                <w:sz w:val="20"/>
                <w:szCs w:val="20"/>
                <w:lang w:val="en-AU" w:eastAsia="ja-JP"/>
              </w:rPr>
              <w:t>consultant</w:t>
            </w:r>
            <w:r w:rsidRPr="004E2E15">
              <w:rPr>
                <w:sz w:val="20"/>
                <w:szCs w:val="20"/>
                <w:lang w:val="en-AU" w:eastAsia="ja-JP"/>
              </w:rPr>
              <w:t xml:space="preserve">. Note that the UNDP PPG </w:t>
            </w:r>
            <w:r>
              <w:rPr>
                <w:sz w:val="20"/>
                <w:szCs w:val="20"/>
                <w:lang w:val="en-AU" w:eastAsia="ja-JP"/>
              </w:rPr>
              <w:t>Initiation</w:t>
            </w:r>
            <w:r w:rsidRPr="004E2E15">
              <w:rPr>
                <w:sz w:val="20"/>
                <w:szCs w:val="20"/>
                <w:lang w:val="en-AU" w:eastAsia="ja-JP"/>
              </w:rPr>
              <w:t xml:space="preserve"> Plan provides further and more detailed guidance regarding the tasks and responsibilities of the PPG team and must be followed accordingly.</w:t>
            </w:r>
          </w:p>
          <w:p w14:paraId="5C839BBA" w14:textId="77777777" w:rsidR="00F139BC" w:rsidRDefault="00F139BC" w:rsidP="00E91F9C">
            <w:pPr>
              <w:rPr>
                <w:rFonts w:ascii="Calibri" w:hAnsi="Calibri" w:cs="Calibri"/>
                <w:b/>
                <w:sz w:val="20"/>
                <w:szCs w:val="20"/>
                <w:lang w:val="en-GB" w:eastAsia="ja-JP"/>
              </w:rPr>
            </w:pPr>
          </w:p>
          <w:p w14:paraId="3FFA0B1B" w14:textId="77777777" w:rsidR="00F139BC" w:rsidRPr="00EB4117" w:rsidRDefault="00F139BC" w:rsidP="00EB4117">
            <w:pPr>
              <w:rPr>
                <w:sz w:val="20"/>
                <w:szCs w:val="20"/>
                <w:lang w:val="en-GB" w:eastAsia="ja-JP"/>
              </w:rPr>
            </w:pPr>
            <w:r w:rsidRPr="00EB4117">
              <w:rPr>
                <w:sz w:val="20"/>
                <w:szCs w:val="20"/>
                <w:u w:val="single"/>
                <w:lang w:val="en-GB" w:eastAsia="ja-JP"/>
              </w:rPr>
              <w:t>Preparatory Technical Studies and Reviews (Component A)</w:t>
            </w:r>
            <w:r w:rsidRPr="00EB4117">
              <w:rPr>
                <w:sz w:val="20"/>
                <w:szCs w:val="20"/>
                <w:lang w:val="en-GB" w:eastAsia="ja-JP"/>
              </w:rPr>
              <w:t>: Prepare inputs and support the required analyses/studies, as agreed with the PPG Team Leader, including:</w:t>
            </w:r>
          </w:p>
          <w:p w14:paraId="567BD30F" w14:textId="0541AAF9" w:rsidR="00BA7BFA" w:rsidRDefault="00F139BC" w:rsidP="00BA7BFA">
            <w:pPr>
              <w:pStyle w:val="ListParagraph"/>
              <w:numPr>
                <w:ilvl w:val="0"/>
                <w:numId w:val="30"/>
              </w:numPr>
              <w:rPr>
                <w:sz w:val="20"/>
                <w:szCs w:val="20"/>
                <w:lang w:val="en-GB" w:eastAsia="ja-JP"/>
              </w:rPr>
            </w:pPr>
            <w:r w:rsidRPr="00234487">
              <w:rPr>
                <w:sz w:val="20"/>
                <w:szCs w:val="20"/>
                <w:lang w:val="en-GB" w:eastAsia="ja-JP"/>
              </w:rPr>
              <w:t xml:space="preserve">Support action points, including risk assessments, from the UNDP Social and Environmental Screening Procedure (SESP) at the PIF stage (“pre-screening”) </w:t>
            </w:r>
            <w:r>
              <w:rPr>
                <w:sz w:val="20"/>
                <w:szCs w:val="20"/>
                <w:lang w:val="en-GB" w:eastAsia="ja-JP"/>
              </w:rPr>
              <w:t xml:space="preserve">and ensure that proposed risk mitigation measures </w:t>
            </w:r>
            <w:r w:rsidRPr="00234487">
              <w:rPr>
                <w:sz w:val="20"/>
                <w:szCs w:val="20"/>
                <w:lang w:val="en-GB" w:eastAsia="ja-JP"/>
              </w:rPr>
              <w:t>are fully implemented during the PPG</w:t>
            </w:r>
          </w:p>
          <w:p w14:paraId="104DE6D9" w14:textId="2A84854B" w:rsidR="00BA7BFA" w:rsidRDefault="00F139BC" w:rsidP="00BA7BFA">
            <w:pPr>
              <w:pStyle w:val="ListParagraph"/>
              <w:numPr>
                <w:ilvl w:val="0"/>
                <w:numId w:val="30"/>
              </w:numPr>
              <w:rPr>
                <w:sz w:val="20"/>
                <w:szCs w:val="20"/>
                <w:lang w:val="en-GB" w:eastAsia="ja-JP"/>
              </w:rPr>
            </w:pPr>
            <w:r w:rsidRPr="00BA7BFA">
              <w:rPr>
                <w:sz w:val="20"/>
                <w:szCs w:val="20"/>
                <w:lang w:val="en-GB" w:eastAsia="ja-JP"/>
              </w:rPr>
              <w:t>Determine what management plan(s) are most appropriate (Environmental and Social Management Framework (ESMF) or stand-alone management plan(s), i.e. Livelihood Action Plan a</w:t>
            </w:r>
            <w:r w:rsidR="005E4728">
              <w:rPr>
                <w:sz w:val="20"/>
                <w:szCs w:val="20"/>
                <w:lang w:val="en-GB" w:eastAsia="ja-JP"/>
              </w:rPr>
              <w:t>nd Biodiversity Management Plan</w:t>
            </w:r>
          </w:p>
          <w:p w14:paraId="5017223E" w14:textId="5AA1AAB3" w:rsidR="00BA7BFA" w:rsidRDefault="00F139BC" w:rsidP="00BA7BFA">
            <w:pPr>
              <w:pStyle w:val="ListParagraph"/>
              <w:numPr>
                <w:ilvl w:val="0"/>
                <w:numId w:val="30"/>
              </w:numPr>
              <w:rPr>
                <w:sz w:val="20"/>
                <w:szCs w:val="20"/>
                <w:lang w:val="en-GB" w:eastAsia="ja-JP"/>
              </w:rPr>
            </w:pPr>
            <w:r w:rsidRPr="00BA7BFA">
              <w:rPr>
                <w:sz w:val="20"/>
                <w:szCs w:val="20"/>
                <w:lang w:val="en-GB" w:eastAsia="ja-JP"/>
              </w:rPr>
              <w:t>Assist and/or advise the PPG Team in securing initial FPIC, if required</w:t>
            </w:r>
          </w:p>
          <w:p w14:paraId="3F973B4B" w14:textId="38FA6277" w:rsidR="00BA7BFA" w:rsidRDefault="00F139BC" w:rsidP="00BA7BFA">
            <w:pPr>
              <w:pStyle w:val="ListParagraph"/>
              <w:numPr>
                <w:ilvl w:val="0"/>
                <w:numId w:val="30"/>
              </w:numPr>
              <w:rPr>
                <w:sz w:val="20"/>
                <w:szCs w:val="20"/>
                <w:lang w:val="en-GB" w:eastAsia="ja-JP"/>
              </w:rPr>
            </w:pPr>
            <w:r w:rsidRPr="00BA7BFA">
              <w:rPr>
                <w:sz w:val="20"/>
                <w:szCs w:val="20"/>
                <w:lang w:val="en-GB" w:eastAsia="ja-JP"/>
              </w:rPr>
              <w:t xml:space="preserve">Develop the draft management plan(s), in line with </w:t>
            </w:r>
            <w:hyperlink r:id="rId44" w:history="1">
              <w:r w:rsidRPr="00BA7BFA">
                <w:rPr>
                  <w:rStyle w:val="Hyperlink"/>
                  <w:rFonts w:cstheme="minorHAnsi"/>
                </w:rPr>
                <w:t>UNDP’s Guidance Note on Assessment and Management</w:t>
              </w:r>
            </w:hyperlink>
            <w:r w:rsidRPr="00BA7BFA">
              <w:rPr>
                <w:sz w:val="20"/>
                <w:szCs w:val="20"/>
                <w:lang w:val="en-GB" w:eastAsia="ja-JP"/>
              </w:rPr>
              <w:t xml:space="preserve"> and all other relevant Guidance Notes</w:t>
            </w:r>
          </w:p>
          <w:p w14:paraId="312EF437" w14:textId="397E1F0F" w:rsidR="00BA7BFA" w:rsidRDefault="00F139BC" w:rsidP="00BA7BFA">
            <w:pPr>
              <w:pStyle w:val="ListParagraph"/>
              <w:numPr>
                <w:ilvl w:val="0"/>
                <w:numId w:val="30"/>
              </w:numPr>
              <w:rPr>
                <w:sz w:val="20"/>
                <w:szCs w:val="20"/>
                <w:lang w:val="en-GB" w:eastAsia="ja-JP"/>
              </w:rPr>
            </w:pPr>
            <w:r w:rsidRPr="00BA7BFA">
              <w:rPr>
                <w:sz w:val="20"/>
                <w:szCs w:val="20"/>
                <w:lang w:val="en-GB" w:eastAsia="ja-JP"/>
              </w:rPr>
              <w:t>Finalize the management plan(s) in coordination with the PPG Team Leader, based on stakeholder consultations and close engagement</w:t>
            </w:r>
          </w:p>
          <w:p w14:paraId="27196681" w14:textId="367A44E9" w:rsidR="00BA7BFA" w:rsidRDefault="00F139BC" w:rsidP="00BA7BFA">
            <w:pPr>
              <w:pStyle w:val="ListParagraph"/>
              <w:numPr>
                <w:ilvl w:val="0"/>
                <w:numId w:val="30"/>
              </w:numPr>
              <w:rPr>
                <w:sz w:val="20"/>
                <w:szCs w:val="20"/>
                <w:lang w:val="en-GB" w:eastAsia="ja-JP"/>
              </w:rPr>
            </w:pPr>
            <w:r w:rsidRPr="00BA7BFA">
              <w:rPr>
                <w:sz w:val="20"/>
                <w:szCs w:val="20"/>
                <w:lang w:val="en-GB" w:eastAsia="ja-JP"/>
              </w:rPr>
              <w:t>Incorporate any comments from UNDP and GEF related to SES</w:t>
            </w:r>
          </w:p>
          <w:p w14:paraId="15F993ED" w14:textId="0BB27CE8" w:rsidR="00BA7BFA" w:rsidRDefault="00F139BC" w:rsidP="00BA7BFA">
            <w:pPr>
              <w:pStyle w:val="ListParagraph"/>
              <w:numPr>
                <w:ilvl w:val="0"/>
                <w:numId w:val="30"/>
              </w:numPr>
              <w:rPr>
                <w:sz w:val="20"/>
                <w:szCs w:val="20"/>
                <w:lang w:val="en-GB" w:eastAsia="ja-JP"/>
              </w:rPr>
            </w:pPr>
            <w:r w:rsidRPr="00BA7BFA">
              <w:rPr>
                <w:sz w:val="20"/>
                <w:szCs w:val="20"/>
                <w:lang w:val="en-GB" w:eastAsia="ja-JP"/>
              </w:rPr>
              <w:t>Update and finalize the SESP, based on the management plan(s)</w:t>
            </w:r>
          </w:p>
          <w:p w14:paraId="00FB1176" w14:textId="22ACABEA" w:rsidR="00F139BC" w:rsidRPr="00BA7BFA" w:rsidRDefault="00F139BC" w:rsidP="00BA7BFA">
            <w:pPr>
              <w:pStyle w:val="ListParagraph"/>
              <w:numPr>
                <w:ilvl w:val="0"/>
                <w:numId w:val="30"/>
              </w:numPr>
              <w:rPr>
                <w:sz w:val="20"/>
                <w:szCs w:val="20"/>
                <w:lang w:val="en-GB" w:eastAsia="ja-JP"/>
              </w:rPr>
            </w:pPr>
            <w:r w:rsidRPr="00BA7BFA">
              <w:rPr>
                <w:sz w:val="20"/>
                <w:szCs w:val="20"/>
                <w:lang w:val="en-GB" w:eastAsia="ja-JP"/>
              </w:rPr>
              <w:t xml:space="preserve">Support completion of </w:t>
            </w:r>
            <w:r w:rsidRPr="00BA7BFA">
              <w:rPr>
                <w:b/>
                <w:sz w:val="20"/>
                <w:szCs w:val="20"/>
                <w:lang w:val="en-GB" w:eastAsia="ja-JP"/>
              </w:rPr>
              <w:t>any additional studies</w:t>
            </w:r>
            <w:r w:rsidRPr="00BA7BFA">
              <w:rPr>
                <w:sz w:val="20"/>
                <w:szCs w:val="20"/>
                <w:lang w:val="en-GB" w:eastAsia="ja-JP"/>
              </w:rPr>
              <w:t xml:space="preserve"> that are determined to be needed for the preparation of the ProDoc and all other final outputs.</w:t>
            </w:r>
          </w:p>
          <w:p w14:paraId="3AD98C1F" w14:textId="77777777" w:rsidR="00F139BC" w:rsidRDefault="00F139BC" w:rsidP="00E91F9C">
            <w:pPr>
              <w:ind w:left="1520" w:hanging="640"/>
              <w:rPr>
                <w:sz w:val="20"/>
                <w:szCs w:val="20"/>
                <w:u w:val="single"/>
                <w:lang w:val="en-GB" w:eastAsia="ja-JP"/>
              </w:rPr>
            </w:pPr>
          </w:p>
          <w:p w14:paraId="46E15A34" w14:textId="77777777" w:rsidR="00F139BC" w:rsidRPr="00EB4117" w:rsidRDefault="00F139BC" w:rsidP="00EB4117">
            <w:pPr>
              <w:rPr>
                <w:sz w:val="20"/>
                <w:szCs w:val="20"/>
                <w:lang w:val="en-GB" w:eastAsia="ja-JP"/>
              </w:rPr>
            </w:pPr>
            <w:r w:rsidRPr="00EB4117">
              <w:rPr>
                <w:sz w:val="20"/>
                <w:szCs w:val="20"/>
                <w:u w:val="single"/>
                <w:lang w:val="en-GB" w:eastAsia="ja-JP"/>
              </w:rPr>
              <w:t>Formulation of the ProDoc, CEO Endorsement Request and Mandatory Annexes as well as project specific annexes (Component B)</w:t>
            </w:r>
            <w:r w:rsidRPr="00EB4117">
              <w:rPr>
                <w:sz w:val="20"/>
                <w:szCs w:val="20"/>
                <w:lang w:val="en-GB" w:eastAsia="ja-JP"/>
              </w:rPr>
              <w:t>: Prepare inputs and support the required analyses/studies, as agreed with the PPG Team Leader, including:</w:t>
            </w:r>
          </w:p>
          <w:p w14:paraId="5D58FA48" w14:textId="02A719C9" w:rsidR="00EB4117" w:rsidRDefault="00F139BC" w:rsidP="00EB4117">
            <w:pPr>
              <w:pStyle w:val="ListParagraph"/>
              <w:numPr>
                <w:ilvl w:val="0"/>
                <w:numId w:val="33"/>
              </w:numPr>
              <w:rPr>
                <w:sz w:val="20"/>
                <w:szCs w:val="20"/>
                <w:lang w:val="en-GB" w:eastAsia="ja-JP"/>
              </w:rPr>
            </w:pPr>
            <w:r w:rsidRPr="00EB4117">
              <w:rPr>
                <w:sz w:val="20"/>
                <w:szCs w:val="20"/>
                <w:lang w:val="en-GB" w:eastAsia="ja-JP"/>
              </w:rPr>
              <w:t xml:space="preserve">Contribute to the updated the </w:t>
            </w:r>
            <w:r w:rsidRPr="00EB4117">
              <w:rPr>
                <w:b/>
                <w:sz w:val="20"/>
                <w:szCs w:val="20"/>
                <w:lang w:val="en-GB" w:eastAsia="ja-JP"/>
              </w:rPr>
              <w:t>SESP</w:t>
            </w:r>
            <w:r w:rsidRPr="00EB4117">
              <w:rPr>
                <w:sz w:val="20"/>
                <w:szCs w:val="20"/>
                <w:lang w:val="en-GB" w:eastAsia="ja-JP"/>
              </w:rPr>
              <w:t>, as needed, based on assessment</w:t>
            </w:r>
            <w:r w:rsidR="00EB4117">
              <w:rPr>
                <w:sz w:val="20"/>
                <w:szCs w:val="20"/>
                <w:lang w:val="en-GB" w:eastAsia="ja-JP"/>
              </w:rPr>
              <w:t>s undertaken during Component A</w:t>
            </w:r>
          </w:p>
          <w:p w14:paraId="4357F02E" w14:textId="78A04F5C" w:rsidR="00EB4117" w:rsidRDefault="00F139BC" w:rsidP="00EB4117">
            <w:pPr>
              <w:pStyle w:val="ListParagraph"/>
              <w:numPr>
                <w:ilvl w:val="0"/>
                <w:numId w:val="33"/>
              </w:numPr>
              <w:rPr>
                <w:sz w:val="20"/>
                <w:szCs w:val="20"/>
                <w:lang w:val="en-GB" w:eastAsia="ja-JP"/>
              </w:rPr>
            </w:pPr>
            <w:r w:rsidRPr="00EB4117">
              <w:rPr>
                <w:sz w:val="20"/>
                <w:szCs w:val="20"/>
                <w:lang w:val="en-GB" w:eastAsia="ja-JP"/>
              </w:rPr>
              <w:t xml:space="preserve">Support the development of </w:t>
            </w:r>
            <w:r w:rsidRPr="00EB4117">
              <w:rPr>
                <w:b/>
                <w:sz w:val="20"/>
                <w:szCs w:val="20"/>
                <w:lang w:val="en-GB" w:eastAsia="ja-JP"/>
              </w:rPr>
              <w:t>environmental and social management plan(s)</w:t>
            </w:r>
            <w:r w:rsidRPr="00EB4117">
              <w:rPr>
                <w:sz w:val="20"/>
                <w:szCs w:val="20"/>
                <w:lang w:val="en-GB" w:eastAsia="ja-JP"/>
              </w:rPr>
              <w:t xml:space="preserve"> for all risks identified as M</w:t>
            </w:r>
            <w:r w:rsidR="00EB4117">
              <w:rPr>
                <w:sz w:val="20"/>
                <w:szCs w:val="20"/>
                <w:lang w:val="en-GB" w:eastAsia="ja-JP"/>
              </w:rPr>
              <w:t>oderate or High in the SESP</w:t>
            </w:r>
          </w:p>
          <w:p w14:paraId="56AFD9F2" w14:textId="1FA5F825" w:rsidR="00F139BC" w:rsidRPr="00EB4117" w:rsidRDefault="00F139BC" w:rsidP="00EB4117">
            <w:pPr>
              <w:pStyle w:val="ListParagraph"/>
              <w:numPr>
                <w:ilvl w:val="0"/>
                <w:numId w:val="33"/>
              </w:numPr>
              <w:rPr>
                <w:sz w:val="20"/>
                <w:szCs w:val="20"/>
                <w:lang w:val="en-GB" w:eastAsia="ja-JP"/>
              </w:rPr>
            </w:pPr>
            <w:r w:rsidRPr="00EB4117">
              <w:rPr>
                <w:sz w:val="20"/>
                <w:szCs w:val="20"/>
                <w:lang w:val="en-GB" w:eastAsia="ja-JP"/>
              </w:rPr>
              <w:t xml:space="preserve">Support the agreements on </w:t>
            </w:r>
            <w:r w:rsidRPr="00EB4117">
              <w:rPr>
                <w:b/>
                <w:sz w:val="20"/>
                <w:szCs w:val="20"/>
                <w:lang w:val="en-GB" w:eastAsia="ja-JP"/>
              </w:rPr>
              <w:t>project management arrangements</w:t>
            </w:r>
            <w:r w:rsidRPr="00EB4117">
              <w:rPr>
                <w:sz w:val="20"/>
                <w:szCs w:val="20"/>
                <w:lang w:val="en-GB" w:eastAsia="ja-JP"/>
              </w:rPr>
              <w:t>.</w:t>
            </w:r>
          </w:p>
          <w:p w14:paraId="3348FB85" w14:textId="77777777" w:rsidR="00F139BC" w:rsidRPr="007E63D8" w:rsidRDefault="00F139BC" w:rsidP="00E91F9C">
            <w:pPr>
              <w:pStyle w:val="ListParagraph"/>
              <w:ind w:left="430"/>
              <w:rPr>
                <w:sz w:val="20"/>
                <w:szCs w:val="20"/>
                <w:lang w:val="en-GB" w:eastAsia="ja-JP"/>
              </w:rPr>
            </w:pPr>
          </w:p>
          <w:p w14:paraId="11E5F8A8" w14:textId="77777777" w:rsidR="00F139BC" w:rsidRPr="00284167" w:rsidRDefault="00F139BC" w:rsidP="00E91F9C">
            <w:pPr>
              <w:rPr>
                <w:sz w:val="20"/>
                <w:szCs w:val="20"/>
                <w:lang w:val="en-GB" w:eastAsia="ja-JP"/>
              </w:rPr>
            </w:pPr>
            <w:r w:rsidRPr="00284167">
              <w:rPr>
                <w:sz w:val="20"/>
                <w:szCs w:val="20"/>
                <w:u w:val="single"/>
                <w:lang w:val="en-GB" w:eastAsia="ja-JP"/>
              </w:rPr>
              <w:t>Final Deliverables</w:t>
            </w:r>
            <w:r w:rsidRPr="00284167">
              <w:rPr>
                <w:sz w:val="20"/>
                <w:szCs w:val="20"/>
                <w:lang w:val="en-GB" w:eastAsia="ja-JP"/>
              </w:rPr>
              <w:t>:</w:t>
            </w:r>
          </w:p>
          <w:p w14:paraId="7BEEEF51" w14:textId="77777777" w:rsidR="00EB4117" w:rsidRDefault="00F139BC" w:rsidP="00EB4117">
            <w:pPr>
              <w:pStyle w:val="ListParagraph"/>
              <w:numPr>
                <w:ilvl w:val="0"/>
                <w:numId w:val="34"/>
              </w:numPr>
              <w:rPr>
                <w:sz w:val="20"/>
                <w:szCs w:val="20"/>
                <w:lang w:val="en-GB" w:eastAsia="ja-JP"/>
              </w:rPr>
            </w:pPr>
            <w:r w:rsidRPr="00EB4117">
              <w:rPr>
                <w:sz w:val="20"/>
                <w:szCs w:val="20"/>
                <w:lang w:val="en-GB" w:eastAsia="ja-JP"/>
              </w:rPr>
              <w:t>A completed SESP Report</w:t>
            </w:r>
          </w:p>
          <w:p w14:paraId="615477BD" w14:textId="2BCF5E55" w:rsidR="00D02914" w:rsidRDefault="00D02914" w:rsidP="00EB4117">
            <w:pPr>
              <w:pStyle w:val="ListParagraph"/>
              <w:numPr>
                <w:ilvl w:val="0"/>
                <w:numId w:val="34"/>
              </w:numPr>
              <w:rPr>
                <w:sz w:val="20"/>
                <w:szCs w:val="20"/>
                <w:lang w:val="en-GB" w:eastAsia="ja-JP"/>
              </w:rPr>
            </w:pPr>
            <w:r>
              <w:t xml:space="preserve">Fully documented and comprehensive </w:t>
            </w:r>
            <w:r w:rsidRPr="007E45AC">
              <w:rPr>
                <w:sz w:val="18"/>
                <w:szCs w:val="18"/>
              </w:rPr>
              <w:t>Initial FPIC consultations</w:t>
            </w:r>
          </w:p>
          <w:p w14:paraId="534CD2A8" w14:textId="77777777" w:rsidR="00EB4117" w:rsidRDefault="00F139BC" w:rsidP="00EB4117">
            <w:pPr>
              <w:pStyle w:val="ListParagraph"/>
              <w:numPr>
                <w:ilvl w:val="0"/>
                <w:numId w:val="34"/>
              </w:numPr>
              <w:rPr>
                <w:sz w:val="20"/>
                <w:szCs w:val="20"/>
                <w:lang w:val="en-GB" w:eastAsia="ja-JP"/>
              </w:rPr>
            </w:pPr>
            <w:r w:rsidRPr="00EB4117">
              <w:rPr>
                <w:sz w:val="20"/>
                <w:szCs w:val="20"/>
                <w:lang w:val="en-GB" w:eastAsia="ja-JP"/>
              </w:rPr>
              <w:t>An Environmental and Social Management Framework (ESMF) or Environmental and Social Management Plan (ESMP)</w:t>
            </w:r>
          </w:p>
          <w:p w14:paraId="30B09370" w14:textId="69EF84AA" w:rsidR="00F139BC" w:rsidRPr="00EB4117" w:rsidRDefault="00F139BC" w:rsidP="00EB4117">
            <w:pPr>
              <w:pStyle w:val="ListParagraph"/>
              <w:numPr>
                <w:ilvl w:val="0"/>
                <w:numId w:val="34"/>
              </w:numPr>
              <w:rPr>
                <w:sz w:val="20"/>
                <w:szCs w:val="20"/>
                <w:lang w:val="en-GB" w:eastAsia="ja-JP"/>
              </w:rPr>
            </w:pPr>
            <w:r w:rsidRPr="00EB4117">
              <w:rPr>
                <w:sz w:val="20"/>
                <w:szCs w:val="20"/>
                <w:lang w:val="en-GB" w:eastAsia="ja-JP"/>
              </w:rPr>
              <w:t>Project Risk</w:t>
            </w:r>
            <w:r w:rsidR="00EB4117">
              <w:rPr>
                <w:sz w:val="20"/>
                <w:szCs w:val="20"/>
                <w:lang w:val="en-GB" w:eastAsia="ja-JP"/>
              </w:rPr>
              <w:t>s</w:t>
            </w:r>
            <w:r w:rsidRPr="00EB4117">
              <w:rPr>
                <w:sz w:val="20"/>
                <w:szCs w:val="20"/>
                <w:lang w:val="en-GB" w:eastAsia="ja-JP"/>
              </w:rPr>
              <w:t xml:space="preserve"> Log</w:t>
            </w:r>
          </w:p>
          <w:p w14:paraId="011501BD" w14:textId="77777777" w:rsidR="00F139BC" w:rsidRPr="00913DF1" w:rsidRDefault="00F139BC" w:rsidP="00E91F9C">
            <w:pPr>
              <w:pStyle w:val="ListParagraph"/>
              <w:ind w:left="1080"/>
              <w:rPr>
                <w:sz w:val="20"/>
                <w:szCs w:val="20"/>
                <w:lang w:val="en-GB" w:eastAsia="ja-JP"/>
              </w:rPr>
            </w:pPr>
          </w:p>
          <w:p w14:paraId="1DF05F2B" w14:textId="77777777" w:rsidR="00F139BC" w:rsidRPr="00913DF1" w:rsidRDefault="00F139BC" w:rsidP="00E91F9C">
            <w:pPr>
              <w:rPr>
                <w:b/>
                <w:sz w:val="20"/>
                <w:szCs w:val="20"/>
                <w:lang w:val="en-GB" w:eastAsia="ja-JP"/>
              </w:rPr>
            </w:pPr>
            <w:r w:rsidRPr="00913DF1">
              <w:rPr>
                <w:b/>
                <w:sz w:val="20"/>
                <w:szCs w:val="20"/>
                <w:lang w:val="en-GB" w:eastAsia="ja-JP"/>
              </w:rPr>
              <w:t>Qualifications</w:t>
            </w:r>
          </w:p>
          <w:p w14:paraId="1CB85BEC" w14:textId="77777777" w:rsidR="00EB4117" w:rsidRDefault="00F139BC" w:rsidP="00EB4117">
            <w:pPr>
              <w:pStyle w:val="ListParagraph"/>
              <w:numPr>
                <w:ilvl w:val="0"/>
                <w:numId w:val="35"/>
              </w:numPr>
              <w:rPr>
                <w:rFonts w:cstheme="minorHAnsi"/>
                <w:sz w:val="20"/>
                <w:szCs w:val="20"/>
              </w:rPr>
            </w:pPr>
            <w:r w:rsidRPr="00EB4117">
              <w:rPr>
                <w:rFonts w:cstheme="minorHAnsi"/>
                <w:sz w:val="20"/>
                <w:szCs w:val="20"/>
              </w:rPr>
              <w:t xml:space="preserve">Master’s degree in field related to international development, with specific academic background in natural sciences, engineering, business, sociology, anthropology or related field </w:t>
            </w:r>
          </w:p>
          <w:p w14:paraId="4E44153F" w14:textId="77777777" w:rsidR="00EB4117" w:rsidRDefault="00F139BC" w:rsidP="00EB4117">
            <w:pPr>
              <w:pStyle w:val="ListParagraph"/>
              <w:numPr>
                <w:ilvl w:val="0"/>
                <w:numId w:val="35"/>
              </w:numPr>
              <w:rPr>
                <w:rFonts w:cstheme="minorHAnsi"/>
                <w:sz w:val="20"/>
                <w:szCs w:val="20"/>
              </w:rPr>
            </w:pPr>
            <w:r w:rsidRPr="00EB4117">
              <w:rPr>
                <w:rFonts w:cstheme="minorHAnsi"/>
                <w:sz w:val="20"/>
                <w:szCs w:val="20"/>
              </w:rPr>
              <w:lastRenderedPageBreak/>
              <w:t>At least 10 years of experience related to social and environmental standards and impact assessment in an international development context.</w:t>
            </w:r>
          </w:p>
          <w:p w14:paraId="51875CEB" w14:textId="209CDF64" w:rsidR="00EB4117" w:rsidRDefault="005E4728" w:rsidP="00EB4117">
            <w:pPr>
              <w:pStyle w:val="ListParagraph"/>
              <w:numPr>
                <w:ilvl w:val="0"/>
                <w:numId w:val="35"/>
              </w:numPr>
              <w:rPr>
                <w:rFonts w:cstheme="minorHAnsi"/>
                <w:sz w:val="20"/>
                <w:szCs w:val="20"/>
              </w:rPr>
            </w:pPr>
            <w:r>
              <w:rPr>
                <w:rFonts w:cstheme="minorHAnsi"/>
                <w:sz w:val="20"/>
                <w:szCs w:val="20"/>
              </w:rPr>
              <w:t>Fluency in English is required</w:t>
            </w:r>
          </w:p>
          <w:p w14:paraId="6F880570" w14:textId="0F22EC41" w:rsidR="00EB4117" w:rsidRDefault="00F139BC" w:rsidP="00EB4117">
            <w:pPr>
              <w:pStyle w:val="ListParagraph"/>
              <w:numPr>
                <w:ilvl w:val="0"/>
                <w:numId w:val="35"/>
              </w:numPr>
              <w:rPr>
                <w:rFonts w:cstheme="minorHAnsi"/>
                <w:sz w:val="20"/>
                <w:szCs w:val="20"/>
              </w:rPr>
            </w:pPr>
            <w:r w:rsidRPr="00EB4117">
              <w:rPr>
                <w:rFonts w:cstheme="minorHAnsi"/>
                <w:sz w:val="20"/>
                <w:szCs w:val="20"/>
              </w:rPr>
              <w:t>Familiarity with the UN System, in particular UNDP and UNDP’s SES standards</w:t>
            </w:r>
            <w:r w:rsidR="00D02914">
              <w:rPr>
                <w:rFonts w:cstheme="minorHAnsi"/>
                <w:sz w:val="20"/>
                <w:szCs w:val="20"/>
              </w:rPr>
              <w:t xml:space="preserve"> and FPIC procedures</w:t>
            </w:r>
          </w:p>
          <w:p w14:paraId="49CE3E06" w14:textId="38E057BA" w:rsidR="00D02914" w:rsidRDefault="00D02914" w:rsidP="00EB4117">
            <w:pPr>
              <w:pStyle w:val="ListParagraph"/>
              <w:numPr>
                <w:ilvl w:val="0"/>
                <w:numId w:val="35"/>
              </w:numPr>
              <w:rPr>
                <w:rFonts w:cstheme="minorHAnsi"/>
                <w:sz w:val="20"/>
                <w:szCs w:val="20"/>
              </w:rPr>
            </w:pPr>
            <w:r>
              <w:rPr>
                <w:rFonts w:cstheme="minorHAnsi"/>
                <w:sz w:val="20"/>
                <w:szCs w:val="20"/>
              </w:rPr>
              <w:t xml:space="preserve">Familiarity working with Indigenous People’s </w:t>
            </w:r>
            <w:r>
              <w:rPr>
                <w:rFonts w:cstheme="minorHAnsi"/>
                <w:sz w:val="20"/>
                <w:szCs w:val="20"/>
                <w:lang w:val="en-ZA"/>
              </w:rPr>
              <w:t>(with prior experience in Namibia a distinct advantage)</w:t>
            </w:r>
          </w:p>
          <w:p w14:paraId="1F95AD75" w14:textId="50458B34" w:rsidR="00F139BC" w:rsidRPr="00EB4117" w:rsidRDefault="00F139BC" w:rsidP="00EB4117">
            <w:pPr>
              <w:pStyle w:val="ListParagraph"/>
              <w:numPr>
                <w:ilvl w:val="0"/>
                <w:numId w:val="35"/>
              </w:numPr>
              <w:rPr>
                <w:rFonts w:cstheme="minorHAnsi"/>
                <w:sz w:val="20"/>
                <w:szCs w:val="20"/>
              </w:rPr>
            </w:pPr>
            <w:r w:rsidRPr="00EB4117">
              <w:rPr>
                <w:rFonts w:ascii="Calibri" w:hAnsi="Calibri" w:cs="Calibri"/>
                <w:sz w:val="20"/>
                <w:szCs w:val="20"/>
                <w:lang w:val="en-GB" w:eastAsia="ja-JP"/>
              </w:rPr>
              <w:t>Excellent analytical, writing, advocacy, presentation, and communication skills</w:t>
            </w:r>
          </w:p>
          <w:p w14:paraId="4C2C11AF" w14:textId="77777777" w:rsidR="00F139BC" w:rsidRPr="00737453" w:rsidRDefault="00F139BC" w:rsidP="00E91F9C">
            <w:pPr>
              <w:ind w:left="360"/>
              <w:rPr>
                <w:rFonts w:ascii="Calibri" w:hAnsi="Calibri" w:cs="Calibri"/>
                <w:sz w:val="20"/>
                <w:szCs w:val="20"/>
                <w:lang w:val="en-GB" w:eastAsia="ja-JP"/>
              </w:rPr>
            </w:pPr>
          </w:p>
        </w:tc>
      </w:tr>
      <w:tr w:rsidR="00031AF4" w14:paraId="4DBB84E3" w14:textId="77777777" w:rsidTr="00F226A6">
        <w:tc>
          <w:tcPr>
            <w:tcW w:w="1995" w:type="dxa"/>
          </w:tcPr>
          <w:p w14:paraId="4A1921C2" w14:textId="77777777" w:rsidR="00031AF4" w:rsidRDefault="00031AF4" w:rsidP="007E32E0">
            <w:pPr>
              <w:rPr>
                <w:b/>
                <w:sz w:val="20"/>
                <w:szCs w:val="20"/>
                <w:lang w:val="en-GB" w:eastAsia="ja-JP"/>
              </w:rPr>
            </w:pPr>
            <w:r>
              <w:rPr>
                <w:b/>
                <w:sz w:val="20"/>
                <w:szCs w:val="20"/>
                <w:lang w:val="en-GB" w:eastAsia="ja-JP"/>
              </w:rPr>
              <w:lastRenderedPageBreak/>
              <w:t xml:space="preserve">Position: </w:t>
            </w:r>
          </w:p>
          <w:p w14:paraId="4130F395" w14:textId="77777777" w:rsidR="00031AF4" w:rsidRDefault="00031AF4" w:rsidP="007E32E0">
            <w:pPr>
              <w:rPr>
                <w:b/>
                <w:sz w:val="20"/>
                <w:szCs w:val="20"/>
                <w:lang w:val="en-GB" w:eastAsia="ja-JP"/>
              </w:rPr>
            </w:pPr>
            <w:r>
              <w:rPr>
                <w:b/>
                <w:sz w:val="20"/>
                <w:szCs w:val="20"/>
                <w:lang w:val="en-GB" w:eastAsia="ja-JP"/>
              </w:rPr>
              <w:t>Wildlife Management/HWC-IWT Expert (National)</w:t>
            </w:r>
          </w:p>
          <w:p w14:paraId="0DFD6862" w14:textId="77777777" w:rsidR="00031AF4" w:rsidRDefault="00031AF4" w:rsidP="007E32E0">
            <w:pPr>
              <w:rPr>
                <w:b/>
                <w:sz w:val="20"/>
                <w:szCs w:val="20"/>
                <w:lang w:val="en-GB" w:eastAsia="ja-JP"/>
              </w:rPr>
            </w:pPr>
          </w:p>
          <w:p w14:paraId="4D9A357E" w14:textId="77777777" w:rsidR="00031AF4" w:rsidRDefault="00031AF4" w:rsidP="007E32E0">
            <w:pPr>
              <w:rPr>
                <w:b/>
                <w:sz w:val="20"/>
                <w:szCs w:val="20"/>
                <w:lang w:val="en-GB" w:eastAsia="ja-JP"/>
              </w:rPr>
            </w:pPr>
            <w:r>
              <w:rPr>
                <w:b/>
                <w:sz w:val="20"/>
                <w:szCs w:val="20"/>
                <w:lang w:val="en-GB" w:eastAsia="ja-JP"/>
              </w:rPr>
              <w:t>Type: NC</w:t>
            </w:r>
          </w:p>
          <w:p w14:paraId="3002FDF6" w14:textId="77777777" w:rsidR="00031AF4" w:rsidRDefault="00031AF4" w:rsidP="007E32E0">
            <w:pPr>
              <w:rPr>
                <w:b/>
                <w:sz w:val="20"/>
                <w:szCs w:val="20"/>
                <w:lang w:val="en-GB" w:eastAsia="ja-JP"/>
              </w:rPr>
            </w:pPr>
          </w:p>
          <w:p w14:paraId="7DD5A260" w14:textId="77777777" w:rsidR="00031AF4" w:rsidRDefault="009778DA" w:rsidP="007E32E0">
            <w:pPr>
              <w:rPr>
                <w:b/>
                <w:sz w:val="20"/>
                <w:szCs w:val="20"/>
                <w:lang w:val="en-GB" w:eastAsia="ja-JP"/>
              </w:rPr>
            </w:pPr>
            <w:r>
              <w:rPr>
                <w:b/>
                <w:sz w:val="20"/>
                <w:szCs w:val="20"/>
                <w:lang w:val="en-GB" w:eastAsia="ja-JP"/>
              </w:rPr>
              <w:t>Cost per person week</w:t>
            </w:r>
            <w:r w:rsidRPr="00BA7BFA">
              <w:rPr>
                <w:b/>
                <w:sz w:val="20"/>
                <w:szCs w:val="20"/>
                <w:lang w:val="en-GB" w:eastAsia="ja-JP"/>
              </w:rPr>
              <w:t xml:space="preserve">: </w:t>
            </w:r>
            <w:r w:rsidR="00725BF3" w:rsidRPr="00BA7BFA">
              <w:rPr>
                <w:b/>
                <w:sz w:val="20"/>
                <w:szCs w:val="20"/>
                <w:lang w:val="en-GB" w:eastAsia="ja-JP"/>
              </w:rPr>
              <w:t>US$ 2,50</w:t>
            </w:r>
            <w:r w:rsidR="00031AF4" w:rsidRPr="00BA7BFA">
              <w:rPr>
                <w:b/>
                <w:sz w:val="20"/>
                <w:szCs w:val="20"/>
                <w:lang w:val="en-GB" w:eastAsia="ja-JP"/>
              </w:rPr>
              <w:t>0</w:t>
            </w:r>
          </w:p>
          <w:p w14:paraId="07C33F2E" w14:textId="77777777" w:rsidR="00031AF4" w:rsidRDefault="00031AF4" w:rsidP="007E32E0">
            <w:pPr>
              <w:rPr>
                <w:b/>
                <w:sz w:val="20"/>
                <w:szCs w:val="20"/>
                <w:lang w:val="en-GB" w:eastAsia="ja-JP"/>
              </w:rPr>
            </w:pPr>
          </w:p>
          <w:p w14:paraId="685B7664" w14:textId="77777777" w:rsidR="00031AF4" w:rsidRDefault="00031AF4" w:rsidP="007E32E0">
            <w:pPr>
              <w:rPr>
                <w:b/>
                <w:sz w:val="20"/>
                <w:szCs w:val="20"/>
                <w:lang w:val="en-GB" w:eastAsia="ja-JP"/>
              </w:rPr>
            </w:pPr>
            <w:r>
              <w:rPr>
                <w:b/>
                <w:sz w:val="20"/>
                <w:szCs w:val="20"/>
                <w:lang w:val="en-GB" w:eastAsia="ja-JP"/>
              </w:rPr>
              <w:t xml:space="preserve">Number of person weeks: </w:t>
            </w:r>
            <w:r w:rsidR="00565FBC">
              <w:rPr>
                <w:b/>
                <w:sz w:val="20"/>
                <w:szCs w:val="20"/>
                <w:lang w:val="en-GB" w:eastAsia="ja-JP"/>
              </w:rPr>
              <w:t>12</w:t>
            </w:r>
          </w:p>
          <w:p w14:paraId="17D9BA64" w14:textId="77777777" w:rsidR="00F139BC" w:rsidRDefault="00F139BC" w:rsidP="007E32E0">
            <w:pPr>
              <w:rPr>
                <w:b/>
                <w:sz w:val="20"/>
                <w:szCs w:val="20"/>
                <w:lang w:val="en-GB" w:eastAsia="ja-JP"/>
              </w:rPr>
            </w:pPr>
          </w:p>
          <w:p w14:paraId="16D03C90" w14:textId="77777777" w:rsidR="00F139BC" w:rsidRPr="00E82063" w:rsidRDefault="00F139BC" w:rsidP="007E32E0">
            <w:pPr>
              <w:rPr>
                <w:b/>
                <w:sz w:val="20"/>
                <w:szCs w:val="20"/>
                <w:lang w:val="en-GB" w:eastAsia="ja-JP"/>
              </w:rPr>
            </w:pPr>
            <w:r>
              <w:rPr>
                <w:b/>
                <w:sz w:val="20"/>
                <w:szCs w:val="20"/>
                <w:lang w:val="en-GB" w:eastAsia="ja-JP"/>
              </w:rPr>
              <w:t>Total = US$</w:t>
            </w:r>
            <w:r w:rsidR="0097038D">
              <w:rPr>
                <w:b/>
                <w:sz w:val="20"/>
                <w:szCs w:val="20"/>
                <w:lang w:val="en-GB" w:eastAsia="ja-JP"/>
              </w:rPr>
              <w:t>30,000</w:t>
            </w:r>
          </w:p>
        </w:tc>
        <w:tc>
          <w:tcPr>
            <w:tcW w:w="7355" w:type="dxa"/>
          </w:tcPr>
          <w:p w14:paraId="4DB0168F" w14:textId="05687523" w:rsidR="00031AF4" w:rsidRDefault="00031AF4" w:rsidP="007E32E0">
            <w:pPr>
              <w:rPr>
                <w:sz w:val="20"/>
                <w:szCs w:val="20"/>
                <w:lang w:val="en-GB" w:eastAsia="ja-JP"/>
              </w:rPr>
            </w:pPr>
            <w:r>
              <w:rPr>
                <w:b/>
                <w:sz w:val="20"/>
                <w:szCs w:val="20"/>
                <w:lang w:val="en-GB" w:eastAsia="ja-JP"/>
              </w:rPr>
              <w:t xml:space="preserve">Role: </w:t>
            </w:r>
            <w:r w:rsidRPr="00565FBC">
              <w:rPr>
                <w:sz w:val="20"/>
                <w:szCs w:val="20"/>
                <w:lang w:val="en-GB" w:eastAsia="ja-JP"/>
              </w:rPr>
              <w:t xml:space="preserve">The Wildlife Management specialist will work </w:t>
            </w:r>
            <w:r w:rsidR="00565FBC" w:rsidRPr="00565FBC">
              <w:rPr>
                <w:sz w:val="20"/>
                <w:szCs w:val="20"/>
                <w:lang w:val="en-GB" w:eastAsia="ja-JP"/>
              </w:rPr>
              <w:t>closely with the International T</w:t>
            </w:r>
            <w:r w:rsidRPr="00565FBC">
              <w:rPr>
                <w:sz w:val="20"/>
                <w:szCs w:val="20"/>
                <w:lang w:val="en-GB" w:eastAsia="ja-JP"/>
              </w:rPr>
              <w:t>eam Leader to lead the project development process at the national level, and will be specifically responsible for conducting baseline assessments and technical stud</w:t>
            </w:r>
            <w:r w:rsidR="00B1463D">
              <w:rPr>
                <w:sz w:val="20"/>
                <w:szCs w:val="20"/>
                <w:lang w:val="en-GB" w:eastAsia="ja-JP"/>
              </w:rPr>
              <w:t>ies to inform Components 1 and 2</w:t>
            </w:r>
            <w:r w:rsidRPr="00565FBC">
              <w:rPr>
                <w:sz w:val="20"/>
                <w:szCs w:val="20"/>
                <w:lang w:val="en-GB" w:eastAsia="ja-JP"/>
              </w:rPr>
              <w:t xml:space="preserve"> of the project</w:t>
            </w:r>
            <w:r w:rsidR="00565FBC" w:rsidRPr="00565FBC">
              <w:rPr>
                <w:sz w:val="20"/>
                <w:szCs w:val="20"/>
                <w:lang w:val="en-GB" w:eastAsia="ja-JP"/>
              </w:rPr>
              <w:t>, as well as contributing to other assessments, as determined by the Team Leader</w:t>
            </w:r>
            <w:r w:rsidRPr="00565FBC">
              <w:rPr>
                <w:sz w:val="20"/>
                <w:szCs w:val="20"/>
                <w:lang w:val="en-GB" w:eastAsia="ja-JP"/>
              </w:rPr>
              <w:t>.</w:t>
            </w:r>
          </w:p>
          <w:p w14:paraId="13626C3A" w14:textId="182C2B89" w:rsidR="007F615E" w:rsidRDefault="007F615E" w:rsidP="007E32E0">
            <w:pPr>
              <w:rPr>
                <w:sz w:val="20"/>
                <w:szCs w:val="20"/>
                <w:lang w:val="en-GB" w:eastAsia="ja-JP"/>
              </w:rPr>
            </w:pPr>
          </w:p>
          <w:p w14:paraId="4D76B529" w14:textId="77777777" w:rsidR="00890DEC" w:rsidRDefault="00890DEC" w:rsidP="00890DEC">
            <w:pPr>
              <w:rPr>
                <w:sz w:val="20"/>
                <w:szCs w:val="20"/>
                <w:lang w:val="en-GB" w:eastAsia="ja-JP"/>
              </w:rPr>
            </w:pPr>
            <w:r w:rsidRPr="004E2E15">
              <w:rPr>
                <w:sz w:val="20"/>
                <w:szCs w:val="20"/>
                <w:lang w:val="en-AU" w:eastAsia="ja-JP"/>
              </w:rPr>
              <w:t xml:space="preserve">The following lists the overall responsibilities and deliverables that will be expected from the </w:t>
            </w:r>
            <w:r>
              <w:rPr>
                <w:sz w:val="20"/>
                <w:szCs w:val="20"/>
                <w:lang w:val="en-AU" w:eastAsia="ja-JP"/>
              </w:rPr>
              <w:t>consultant</w:t>
            </w:r>
            <w:r w:rsidRPr="004E2E15">
              <w:rPr>
                <w:sz w:val="20"/>
                <w:szCs w:val="20"/>
                <w:lang w:val="en-AU" w:eastAsia="ja-JP"/>
              </w:rPr>
              <w:t xml:space="preserve">. Note that the UNDP PPG </w:t>
            </w:r>
            <w:r>
              <w:rPr>
                <w:sz w:val="20"/>
                <w:szCs w:val="20"/>
                <w:lang w:val="en-AU" w:eastAsia="ja-JP"/>
              </w:rPr>
              <w:t>Initiation</w:t>
            </w:r>
            <w:r w:rsidRPr="004E2E15">
              <w:rPr>
                <w:sz w:val="20"/>
                <w:szCs w:val="20"/>
                <w:lang w:val="en-AU" w:eastAsia="ja-JP"/>
              </w:rPr>
              <w:t xml:space="preserve"> Plan provides further and more detailed guidance regarding the tasks and responsibilities of the PPG team and must be followed accordingly.</w:t>
            </w:r>
          </w:p>
          <w:p w14:paraId="775E5944" w14:textId="77777777" w:rsidR="00031AF4" w:rsidRDefault="00031AF4" w:rsidP="007E32E0">
            <w:pPr>
              <w:rPr>
                <w:b/>
                <w:sz w:val="20"/>
                <w:szCs w:val="20"/>
                <w:lang w:val="en-GB" w:eastAsia="ja-JP"/>
              </w:rPr>
            </w:pPr>
          </w:p>
          <w:p w14:paraId="7993866D" w14:textId="77777777" w:rsidR="00565FBC" w:rsidRDefault="00565FBC" w:rsidP="007E32E0">
            <w:pPr>
              <w:rPr>
                <w:b/>
                <w:sz w:val="20"/>
                <w:szCs w:val="20"/>
                <w:lang w:val="en-GB" w:eastAsia="ja-JP"/>
              </w:rPr>
            </w:pPr>
            <w:r>
              <w:rPr>
                <w:b/>
                <w:sz w:val="20"/>
                <w:szCs w:val="20"/>
                <w:lang w:val="en-GB" w:eastAsia="ja-JP"/>
              </w:rPr>
              <w:t>Duties of the Wildlife Management Expert will include:</w:t>
            </w:r>
          </w:p>
          <w:p w14:paraId="2B990633" w14:textId="635F09DD" w:rsidR="00746B79" w:rsidRPr="00EB4117" w:rsidRDefault="00746B79" w:rsidP="00EB4117">
            <w:pPr>
              <w:rPr>
                <w:sz w:val="20"/>
                <w:szCs w:val="20"/>
                <w:lang w:val="en-GB" w:eastAsia="ja-JP"/>
              </w:rPr>
            </w:pPr>
            <w:r w:rsidRPr="00EB4117">
              <w:rPr>
                <w:sz w:val="20"/>
                <w:szCs w:val="20"/>
                <w:u w:val="single"/>
                <w:lang w:val="en-GB" w:eastAsia="ja-JP"/>
              </w:rPr>
              <w:t>Preparatory Technical Studies and Reviews (Component A):</w:t>
            </w:r>
            <w:r w:rsidR="00EF1D86" w:rsidRPr="00EB4117">
              <w:rPr>
                <w:sz w:val="20"/>
                <w:szCs w:val="20"/>
                <w:lang w:val="en-GB" w:eastAsia="ja-JP"/>
              </w:rPr>
              <w:t xml:space="preserve"> P</w:t>
            </w:r>
            <w:r w:rsidRPr="00EB4117">
              <w:rPr>
                <w:sz w:val="20"/>
                <w:szCs w:val="20"/>
                <w:lang w:val="en-GB" w:eastAsia="ja-JP"/>
              </w:rPr>
              <w:t>repare inputs and support the required analyses/studies</w:t>
            </w:r>
            <w:r w:rsidR="00EF1D86" w:rsidRPr="00EB4117">
              <w:rPr>
                <w:sz w:val="20"/>
                <w:szCs w:val="20"/>
                <w:lang w:val="en-GB" w:eastAsia="ja-JP"/>
              </w:rPr>
              <w:t xml:space="preserve"> under Components 1 and 2</w:t>
            </w:r>
            <w:r w:rsidRPr="00EB4117">
              <w:rPr>
                <w:sz w:val="20"/>
                <w:szCs w:val="20"/>
                <w:lang w:val="en-GB" w:eastAsia="ja-JP"/>
              </w:rPr>
              <w:t>, as agreed with the PPG Team Leader, and working in collabora</w:t>
            </w:r>
            <w:r w:rsidR="00B1463D" w:rsidRPr="00EB4117">
              <w:rPr>
                <w:sz w:val="20"/>
                <w:szCs w:val="20"/>
                <w:lang w:val="en-GB" w:eastAsia="ja-JP"/>
              </w:rPr>
              <w:t>t</w:t>
            </w:r>
            <w:r w:rsidRPr="00EB4117">
              <w:rPr>
                <w:sz w:val="20"/>
                <w:szCs w:val="20"/>
                <w:lang w:val="en-GB" w:eastAsia="ja-JP"/>
              </w:rPr>
              <w:t>ion with the other consultants</w:t>
            </w:r>
            <w:r w:rsidR="00EF1D86" w:rsidRPr="00EB4117">
              <w:rPr>
                <w:sz w:val="20"/>
                <w:szCs w:val="20"/>
                <w:lang w:val="en-GB" w:eastAsia="ja-JP"/>
              </w:rPr>
              <w:t>. Studies which this consultant must lead or contribute to include:</w:t>
            </w:r>
          </w:p>
          <w:p w14:paraId="288F9D15" w14:textId="77777777" w:rsidR="00B1463D" w:rsidRPr="00EB4117" w:rsidRDefault="00B1463D" w:rsidP="0070780E">
            <w:pPr>
              <w:pStyle w:val="ListParagraph"/>
              <w:numPr>
                <w:ilvl w:val="0"/>
                <w:numId w:val="19"/>
              </w:numPr>
              <w:rPr>
                <w:sz w:val="20"/>
                <w:szCs w:val="20"/>
                <w:lang w:val="en-GB"/>
              </w:rPr>
            </w:pPr>
            <w:r w:rsidRPr="00EB4117">
              <w:rPr>
                <w:sz w:val="20"/>
                <w:szCs w:val="20"/>
                <w:lang w:val="en-GB"/>
              </w:rPr>
              <w:t>Determine current numbers and types of HWC incidents in the targeted landscapes, with data disaggregated by HWC-implicated species and location, and establish the baseline on wildlife movements (of targeted HWC-implicated species) in the targeted landscapes</w:t>
            </w:r>
          </w:p>
          <w:p w14:paraId="2889FE34" w14:textId="77777777" w:rsidR="00B1463D" w:rsidRPr="00EB4117" w:rsidRDefault="00B1463D" w:rsidP="0070780E">
            <w:pPr>
              <w:pStyle w:val="ListParagraph"/>
              <w:numPr>
                <w:ilvl w:val="0"/>
                <w:numId w:val="19"/>
              </w:numPr>
              <w:rPr>
                <w:sz w:val="20"/>
                <w:szCs w:val="20"/>
                <w:lang w:val="en-GB"/>
              </w:rPr>
            </w:pPr>
            <w:r w:rsidRPr="00EB4117">
              <w:rPr>
                <w:sz w:val="20"/>
                <w:szCs w:val="20"/>
                <w:lang w:val="en-GB"/>
              </w:rPr>
              <w:t>Determine current response rates to incidents of HWC, to contribute to development of targets for improvement in the project lifespan</w:t>
            </w:r>
          </w:p>
          <w:p w14:paraId="50E9E6FC" w14:textId="1BCAF03C" w:rsidR="00EF1D86" w:rsidRPr="00EB4117" w:rsidRDefault="00B1463D" w:rsidP="0070780E">
            <w:pPr>
              <w:pStyle w:val="ListParagraph"/>
              <w:numPr>
                <w:ilvl w:val="0"/>
                <w:numId w:val="19"/>
              </w:numPr>
              <w:rPr>
                <w:sz w:val="20"/>
                <w:szCs w:val="20"/>
                <w:lang w:val="en-GB"/>
              </w:rPr>
            </w:pPr>
            <w:r w:rsidRPr="00EB4117">
              <w:rPr>
                <w:sz w:val="20"/>
                <w:szCs w:val="20"/>
                <w:lang w:val="en-GB"/>
              </w:rPr>
              <w:t xml:space="preserve">Establish resourcing needs for establishment of HWC Rapid Reaction Units in each </w:t>
            </w:r>
            <w:r w:rsidR="00EB4117">
              <w:rPr>
                <w:sz w:val="20"/>
                <w:szCs w:val="20"/>
                <w:lang w:val="en-GB"/>
              </w:rPr>
              <w:t>of the three target landscapes</w:t>
            </w:r>
          </w:p>
          <w:p w14:paraId="384F2013" w14:textId="77777777" w:rsidR="00EF1D86" w:rsidRPr="00EB4117" w:rsidRDefault="00B1463D" w:rsidP="0070780E">
            <w:pPr>
              <w:pStyle w:val="ListParagraph"/>
              <w:numPr>
                <w:ilvl w:val="0"/>
                <w:numId w:val="19"/>
              </w:numPr>
              <w:rPr>
                <w:sz w:val="20"/>
                <w:szCs w:val="20"/>
                <w:lang w:val="en-GB"/>
              </w:rPr>
            </w:pPr>
            <w:r w:rsidRPr="00EB4117">
              <w:rPr>
                <w:sz w:val="20"/>
                <w:szCs w:val="20"/>
                <w:lang w:val="en-GB"/>
              </w:rPr>
              <w:t>Establish equipment, operating and capacity development needs (and costs) to develop a fully-functional  National HWC Coordination Centre</w:t>
            </w:r>
          </w:p>
          <w:p w14:paraId="4E8E3A2A" w14:textId="77777777" w:rsidR="00EF1D86" w:rsidRPr="00EB4117" w:rsidRDefault="00B1463D" w:rsidP="0070780E">
            <w:pPr>
              <w:pStyle w:val="ListParagraph"/>
              <w:numPr>
                <w:ilvl w:val="0"/>
                <w:numId w:val="19"/>
              </w:numPr>
              <w:rPr>
                <w:sz w:val="20"/>
                <w:szCs w:val="20"/>
                <w:lang w:val="en-GB"/>
              </w:rPr>
            </w:pPr>
            <w:r w:rsidRPr="00EB4117">
              <w:rPr>
                <w:sz w:val="20"/>
                <w:szCs w:val="20"/>
              </w:rPr>
              <w:t xml:space="preserve">Conduct an assessment and feasibility study in the target landscapes to identify and prioritize the types of HWC-preventive measures to be installed at selected HWC-hotspot sites. </w:t>
            </w:r>
          </w:p>
          <w:p w14:paraId="415A3F1D" w14:textId="77777777" w:rsidR="00B1463D" w:rsidRPr="007E42BA" w:rsidRDefault="00B1463D" w:rsidP="0070780E">
            <w:pPr>
              <w:pStyle w:val="ListParagraph"/>
              <w:numPr>
                <w:ilvl w:val="0"/>
                <w:numId w:val="19"/>
              </w:numPr>
              <w:rPr>
                <w:sz w:val="20"/>
                <w:szCs w:val="20"/>
                <w:lang w:val="en-GB"/>
              </w:rPr>
            </w:pPr>
            <w:r w:rsidRPr="00EB4117">
              <w:rPr>
                <w:sz w:val="20"/>
                <w:szCs w:val="20"/>
              </w:rPr>
              <w:t>Determine the research, t</w:t>
            </w:r>
            <w:r w:rsidRPr="007E42BA">
              <w:rPr>
                <w:sz w:val="20"/>
                <w:szCs w:val="20"/>
              </w:rPr>
              <w:t xml:space="preserve">raining, field equipment and operational requirements to enable implementation, monitoring and further refinement of species-specific HWC management plans. </w:t>
            </w:r>
          </w:p>
          <w:p w14:paraId="3E341DEB" w14:textId="77777777" w:rsidR="00EF1D86" w:rsidRPr="007E42BA" w:rsidRDefault="00B1463D" w:rsidP="0070780E">
            <w:pPr>
              <w:pStyle w:val="ListParagraph"/>
              <w:numPr>
                <w:ilvl w:val="0"/>
                <w:numId w:val="21"/>
              </w:numPr>
              <w:rPr>
                <w:sz w:val="20"/>
                <w:szCs w:val="20"/>
                <w:lang w:val="en-GB"/>
              </w:rPr>
            </w:pPr>
            <w:r w:rsidRPr="007E42BA">
              <w:rPr>
                <w:sz w:val="20"/>
                <w:szCs w:val="20"/>
                <w:lang w:val="en-GB"/>
              </w:rPr>
              <w:t>Collate current baseline data on  illegal off-take of high-value species (to be identified in conjunction with officials of the MET, but should include at least elephants, rhinos and pangolins</w:t>
            </w:r>
          </w:p>
          <w:p w14:paraId="706C86CD" w14:textId="77777777" w:rsidR="00EF1D86" w:rsidRPr="007E42BA" w:rsidRDefault="00B1463D" w:rsidP="0070780E">
            <w:pPr>
              <w:pStyle w:val="ListParagraph"/>
              <w:numPr>
                <w:ilvl w:val="0"/>
                <w:numId w:val="21"/>
              </w:numPr>
              <w:rPr>
                <w:sz w:val="20"/>
                <w:szCs w:val="20"/>
                <w:lang w:val="en-GB"/>
              </w:rPr>
            </w:pPr>
            <w:r w:rsidRPr="007E42BA">
              <w:rPr>
                <w:sz w:val="20"/>
                <w:szCs w:val="20"/>
                <w:lang w:val="en-GB"/>
              </w:rPr>
              <w:t>Establish current effectiveness and efficiency of anti-poaching patrolling in the three hotspot landscapes</w:t>
            </w:r>
          </w:p>
          <w:p w14:paraId="0E7C5CCA" w14:textId="77777777" w:rsidR="00B1463D" w:rsidRPr="007E42BA" w:rsidRDefault="00B1463D" w:rsidP="0070780E">
            <w:pPr>
              <w:pStyle w:val="ListParagraph"/>
              <w:numPr>
                <w:ilvl w:val="0"/>
                <w:numId w:val="21"/>
              </w:numPr>
              <w:rPr>
                <w:sz w:val="20"/>
                <w:szCs w:val="20"/>
                <w:lang w:val="en-GB"/>
              </w:rPr>
            </w:pPr>
            <w:r w:rsidRPr="007E42BA">
              <w:rPr>
                <w:sz w:val="20"/>
                <w:szCs w:val="20"/>
                <w:lang w:val="en-GB"/>
              </w:rPr>
              <w:t>Determine staffing, equipment and operational needs (e.g. communications equipment and systems, data collection and monitoring systems) and costs to render Anti-Poaching Control Centres fully-effective and assess the feasibility of expanding the network  of Anti-Poaching Centres to address any gaps in coverage</w:t>
            </w:r>
          </w:p>
          <w:p w14:paraId="54005DAA" w14:textId="77777777" w:rsidR="00B1463D" w:rsidRPr="007E42BA" w:rsidRDefault="00B1463D" w:rsidP="0070780E">
            <w:pPr>
              <w:pStyle w:val="ListParagraph"/>
              <w:numPr>
                <w:ilvl w:val="0"/>
                <w:numId w:val="21"/>
              </w:numPr>
              <w:rPr>
                <w:sz w:val="20"/>
                <w:szCs w:val="20"/>
                <w:lang w:val="en-GB"/>
              </w:rPr>
            </w:pPr>
            <w:r w:rsidRPr="007E42BA">
              <w:rPr>
                <w:sz w:val="20"/>
                <w:szCs w:val="20"/>
                <w:lang w:val="en-GB"/>
              </w:rPr>
              <w:t xml:space="preserve">Assess current status and future needs of APUs in the three hotspot landscapes </w:t>
            </w:r>
          </w:p>
          <w:p w14:paraId="2D162A03" w14:textId="5BE62FB1" w:rsidR="00B1463D" w:rsidRDefault="00B1463D" w:rsidP="0070780E">
            <w:pPr>
              <w:pStyle w:val="ListParagraph"/>
              <w:numPr>
                <w:ilvl w:val="0"/>
                <w:numId w:val="21"/>
              </w:numPr>
              <w:shd w:val="clear" w:color="auto" w:fill="FFFFFF"/>
              <w:rPr>
                <w:sz w:val="20"/>
                <w:szCs w:val="20"/>
              </w:rPr>
            </w:pPr>
            <w:r w:rsidRPr="007E42BA">
              <w:rPr>
                <w:sz w:val="20"/>
                <w:szCs w:val="20"/>
              </w:rPr>
              <w:lastRenderedPageBreak/>
              <w:t>Assess current levels of protected area management effectiveness using the METT in the three hotspot landscapes and identify and develop a resourcing plan for training, equipment and operational requirements for management and monitoring of high-risk, high-value species (including elephants, pangolins, rhinos) in accordance with science-based species management plans</w:t>
            </w:r>
          </w:p>
          <w:p w14:paraId="4740E32C" w14:textId="77777777" w:rsidR="001064B6" w:rsidRDefault="001064B6" w:rsidP="001064B6">
            <w:pPr>
              <w:pStyle w:val="ListParagraph"/>
              <w:shd w:val="clear" w:color="auto" w:fill="FFFFFF"/>
              <w:ind w:left="360"/>
              <w:rPr>
                <w:sz w:val="20"/>
                <w:szCs w:val="20"/>
              </w:rPr>
            </w:pPr>
          </w:p>
          <w:p w14:paraId="78B9106B" w14:textId="41002CF3" w:rsidR="001064B6" w:rsidRPr="00EB4117" w:rsidRDefault="001064B6" w:rsidP="001064B6">
            <w:pPr>
              <w:rPr>
                <w:sz w:val="20"/>
                <w:szCs w:val="20"/>
                <w:lang w:val="en-GB" w:eastAsia="ja-JP"/>
              </w:rPr>
            </w:pPr>
            <w:r w:rsidRPr="00EB4117">
              <w:rPr>
                <w:sz w:val="20"/>
                <w:szCs w:val="20"/>
                <w:u w:val="single"/>
                <w:lang w:val="en-GB" w:eastAsia="ja-JP"/>
              </w:rPr>
              <w:t>Formulation of the ProDoc, CEO Endorsement Request and Mandatory and Project Specific Annexes (Component B)</w:t>
            </w:r>
            <w:r w:rsidRPr="00EB4117">
              <w:rPr>
                <w:sz w:val="20"/>
                <w:szCs w:val="20"/>
                <w:lang w:val="en-GB" w:eastAsia="ja-JP"/>
              </w:rPr>
              <w:t xml:space="preserve">: Prepare inputs and support the development of final PPG deliverables, as </w:t>
            </w:r>
            <w:r>
              <w:rPr>
                <w:sz w:val="20"/>
                <w:szCs w:val="20"/>
                <w:lang w:val="en-GB" w:eastAsia="ja-JP"/>
              </w:rPr>
              <w:t>agreed with the PPG Team Leader, but including at least:</w:t>
            </w:r>
            <w:r w:rsidRPr="00EB4117">
              <w:rPr>
                <w:sz w:val="20"/>
                <w:szCs w:val="20"/>
                <w:lang w:val="en-GB" w:eastAsia="ja-JP"/>
              </w:rPr>
              <w:t xml:space="preserve"> </w:t>
            </w:r>
          </w:p>
          <w:p w14:paraId="4656741B" w14:textId="63CA1DCD" w:rsidR="00746B79" w:rsidRPr="007E42BA" w:rsidRDefault="00EF1D86" w:rsidP="0070780E">
            <w:pPr>
              <w:pStyle w:val="ListParagraph"/>
              <w:numPr>
                <w:ilvl w:val="0"/>
                <w:numId w:val="17"/>
              </w:numPr>
              <w:rPr>
                <w:sz w:val="20"/>
                <w:szCs w:val="20"/>
                <w:lang w:val="en-GB" w:eastAsia="ja-JP"/>
              </w:rPr>
            </w:pPr>
            <w:r w:rsidRPr="007E42BA">
              <w:rPr>
                <w:sz w:val="20"/>
                <w:szCs w:val="20"/>
                <w:lang w:val="en-GB" w:eastAsia="ja-JP"/>
              </w:rPr>
              <w:t xml:space="preserve">Based on the studies above, </w:t>
            </w:r>
            <w:r w:rsidR="00746B79" w:rsidRPr="007E42BA">
              <w:rPr>
                <w:sz w:val="20"/>
                <w:szCs w:val="20"/>
                <w:lang w:val="en-GB" w:eastAsia="ja-JP"/>
              </w:rPr>
              <w:t xml:space="preserve">prepare inputs for the </w:t>
            </w:r>
            <w:r w:rsidR="00746B79" w:rsidRPr="007E42BA">
              <w:rPr>
                <w:b/>
                <w:sz w:val="20"/>
                <w:szCs w:val="20"/>
                <w:lang w:val="en-GB" w:eastAsia="ja-JP"/>
              </w:rPr>
              <w:t>baseline/situational analysis</w:t>
            </w:r>
            <w:r w:rsidR="00746B79" w:rsidRPr="007E42BA">
              <w:rPr>
                <w:sz w:val="20"/>
                <w:szCs w:val="20"/>
                <w:lang w:val="en-GB" w:eastAsia="ja-JP"/>
              </w:rPr>
              <w:t xml:space="preserve"> for the full-size project (FSP),with specific reference to Components 1 and 3. This will include a precise definition of baseline projects, activities, budgets, goals and co-financial links to GEF outcomes; definition of GEF incremental value per outcome and output; and presentation of results of the increm</w:t>
            </w:r>
            <w:r w:rsidR="00EB4117">
              <w:rPr>
                <w:sz w:val="20"/>
                <w:szCs w:val="20"/>
                <w:lang w:val="en-GB" w:eastAsia="ja-JP"/>
              </w:rPr>
              <w:t>ental cost-analysis in matrices</w:t>
            </w:r>
          </w:p>
          <w:p w14:paraId="7DB1006E" w14:textId="7B2A90F2" w:rsidR="00746B79" w:rsidRPr="007E42BA" w:rsidRDefault="00746B79" w:rsidP="0070780E">
            <w:pPr>
              <w:pStyle w:val="ListParagraph"/>
              <w:numPr>
                <w:ilvl w:val="0"/>
                <w:numId w:val="17"/>
              </w:numPr>
              <w:rPr>
                <w:sz w:val="20"/>
                <w:szCs w:val="20"/>
                <w:lang w:val="en-GB" w:eastAsia="ja-JP"/>
              </w:rPr>
            </w:pPr>
            <w:r w:rsidRPr="007E42BA">
              <w:rPr>
                <w:sz w:val="20"/>
                <w:szCs w:val="20"/>
                <w:lang w:val="en-GB" w:eastAsia="ja-JP"/>
              </w:rPr>
              <w:t xml:space="preserve">Support the </w:t>
            </w:r>
            <w:r w:rsidRPr="007E42BA">
              <w:rPr>
                <w:b/>
                <w:sz w:val="20"/>
                <w:szCs w:val="20"/>
                <w:lang w:val="en-GB" w:eastAsia="ja-JP"/>
              </w:rPr>
              <w:t>stakeholder analysis and consultations</w:t>
            </w:r>
            <w:r w:rsidRPr="007E42BA">
              <w:rPr>
                <w:sz w:val="20"/>
                <w:szCs w:val="20"/>
                <w:lang w:val="en-GB" w:eastAsia="ja-JP"/>
              </w:rPr>
              <w:t xml:space="preserve"> and ensure that they are complete, comp</w:t>
            </w:r>
            <w:r w:rsidR="00EB4117">
              <w:rPr>
                <w:sz w:val="20"/>
                <w:szCs w:val="20"/>
                <w:lang w:val="en-GB" w:eastAsia="ja-JP"/>
              </w:rPr>
              <w:t>rehensive and gender responsive</w:t>
            </w:r>
          </w:p>
          <w:p w14:paraId="0A6A66E3" w14:textId="2B077B51" w:rsidR="00746B79" w:rsidRPr="007E42BA" w:rsidRDefault="00746B79" w:rsidP="0070780E">
            <w:pPr>
              <w:pStyle w:val="ListParagraph"/>
              <w:numPr>
                <w:ilvl w:val="0"/>
                <w:numId w:val="17"/>
              </w:numPr>
              <w:rPr>
                <w:sz w:val="20"/>
                <w:szCs w:val="20"/>
                <w:lang w:val="en-GB" w:eastAsia="ja-JP"/>
              </w:rPr>
            </w:pPr>
            <w:r w:rsidRPr="007E42BA">
              <w:rPr>
                <w:sz w:val="20"/>
                <w:szCs w:val="20"/>
                <w:lang w:val="en-GB" w:eastAsia="ja-JP"/>
              </w:rPr>
              <w:t xml:space="preserve">Support the preparation of the </w:t>
            </w:r>
            <w:r w:rsidRPr="007E42BA">
              <w:rPr>
                <w:b/>
                <w:sz w:val="20"/>
                <w:szCs w:val="20"/>
                <w:lang w:val="en-GB" w:eastAsia="ja-JP"/>
              </w:rPr>
              <w:t>gender analysis and action plan</w:t>
            </w:r>
          </w:p>
          <w:p w14:paraId="2EF9CDBC" w14:textId="77777777" w:rsidR="00746B79" w:rsidRDefault="00746B79" w:rsidP="0070780E">
            <w:pPr>
              <w:pStyle w:val="ListParagraph"/>
              <w:numPr>
                <w:ilvl w:val="0"/>
                <w:numId w:val="17"/>
              </w:numPr>
              <w:rPr>
                <w:sz w:val="20"/>
                <w:szCs w:val="20"/>
                <w:lang w:val="en-GB" w:eastAsia="ja-JP"/>
              </w:rPr>
            </w:pPr>
            <w:r w:rsidRPr="007E42BA">
              <w:rPr>
                <w:sz w:val="20"/>
                <w:szCs w:val="20"/>
                <w:lang w:val="en-GB" w:eastAsia="ja-JP"/>
              </w:rPr>
              <w:t xml:space="preserve">Support the action points, including risk assessments, from the </w:t>
            </w:r>
            <w:r w:rsidRPr="007E42BA">
              <w:rPr>
                <w:b/>
                <w:sz w:val="20"/>
                <w:szCs w:val="20"/>
                <w:lang w:val="en-GB" w:eastAsia="ja-JP"/>
              </w:rPr>
              <w:t>UNDP Social and</w:t>
            </w:r>
            <w:r w:rsidRPr="002D322E">
              <w:rPr>
                <w:b/>
                <w:sz w:val="20"/>
                <w:szCs w:val="20"/>
                <w:lang w:val="en-GB" w:eastAsia="ja-JP"/>
              </w:rPr>
              <w:t xml:space="preserve"> Environmental Screening Procedure</w:t>
            </w:r>
            <w:r w:rsidRPr="002D322E">
              <w:rPr>
                <w:sz w:val="20"/>
                <w:szCs w:val="20"/>
                <w:lang w:val="en-GB" w:eastAsia="ja-JP"/>
              </w:rPr>
              <w:t xml:space="preserve"> (SESP) at the PIF stage (“pre-screening”) are fully implemented during the PPG, and support the iterations of that screening in an iterative fashion throughout the PPG, as appropriate; </w:t>
            </w:r>
          </w:p>
          <w:p w14:paraId="405672C6" w14:textId="77777777" w:rsidR="00746B79" w:rsidRDefault="00746B79" w:rsidP="0070780E">
            <w:pPr>
              <w:pStyle w:val="ListParagraph"/>
              <w:numPr>
                <w:ilvl w:val="0"/>
                <w:numId w:val="17"/>
              </w:numPr>
              <w:rPr>
                <w:sz w:val="20"/>
                <w:szCs w:val="20"/>
                <w:lang w:val="en-GB" w:eastAsia="ja-JP"/>
              </w:rPr>
            </w:pPr>
            <w:r w:rsidRPr="002D322E">
              <w:rPr>
                <w:sz w:val="20"/>
                <w:szCs w:val="20"/>
                <w:lang w:val="en-GB" w:eastAsia="ja-JP"/>
              </w:rPr>
              <w:t xml:space="preserve">Support the </w:t>
            </w:r>
            <w:r w:rsidRPr="002D322E">
              <w:rPr>
                <w:b/>
                <w:sz w:val="20"/>
                <w:szCs w:val="20"/>
                <w:lang w:val="en-GB" w:eastAsia="ja-JP"/>
              </w:rPr>
              <w:t>identification of the project sites</w:t>
            </w:r>
            <w:r w:rsidRPr="002D322E">
              <w:rPr>
                <w:sz w:val="20"/>
                <w:szCs w:val="20"/>
                <w:lang w:val="en-GB" w:eastAsia="ja-JP"/>
              </w:rPr>
              <w:t>, with documentation of selection criteria (with</w:t>
            </w:r>
            <w:r>
              <w:rPr>
                <w:sz w:val="20"/>
                <w:szCs w:val="20"/>
                <w:lang w:val="en-GB" w:eastAsia="ja-JP"/>
              </w:rPr>
              <w:t xml:space="preserve"> specific reference to sites related to achievement of outcomes under Components 1 and 3 of the project)</w:t>
            </w:r>
            <w:r w:rsidRPr="002D322E">
              <w:rPr>
                <w:sz w:val="20"/>
                <w:szCs w:val="20"/>
                <w:lang w:val="en-GB" w:eastAsia="ja-JP"/>
              </w:rPr>
              <w:t>;</w:t>
            </w:r>
          </w:p>
          <w:p w14:paraId="2C55F665" w14:textId="77777777" w:rsidR="00746B79" w:rsidRPr="00E82063" w:rsidRDefault="00746B79" w:rsidP="00746B79">
            <w:pPr>
              <w:pStyle w:val="ListParagraph"/>
              <w:ind w:left="430"/>
              <w:rPr>
                <w:sz w:val="20"/>
                <w:szCs w:val="20"/>
                <w:lang w:val="en-GB" w:eastAsia="ja-JP"/>
              </w:rPr>
            </w:pPr>
          </w:p>
          <w:p w14:paraId="78DA5DD3" w14:textId="77777777" w:rsidR="00746B79" w:rsidRPr="00EB4117" w:rsidRDefault="00746B79" w:rsidP="00EB4117">
            <w:pPr>
              <w:rPr>
                <w:sz w:val="20"/>
                <w:szCs w:val="20"/>
                <w:lang w:val="en-GB" w:eastAsia="ja-JP"/>
              </w:rPr>
            </w:pPr>
            <w:r w:rsidRPr="00EB4117">
              <w:rPr>
                <w:sz w:val="20"/>
                <w:szCs w:val="20"/>
                <w:u w:val="single"/>
                <w:lang w:val="en-GB" w:eastAsia="ja-JP"/>
              </w:rPr>
              <w:t>Validation Workshop (Component C)</w:t>
            </w:r>
            <w:r w:rsidRPr="00EB4117">
              <w:rPr>
                <w:sz w:val="20"/>
                <w:szCs w:val="20"/>
                <w:lang w:val="en-GB" w:eastAsia="ja-JP"/>
              </w:rPr>
              <w:t xml:space="preserve">: </w:t>
            </w:r>
          </w:p>
          <w:p w14:paraId="2938B34D" w14:textId="0A6B28CC" w:rsidR="001064B6" w:rsidRDefault="00746B79" w:rsidP="001064B6">
            <w:pPr>
              <w:pStyle w:val="ListParagraph"/>
              <w:numPr>
                <w:ilvl w:val="0"/>
                <w:numId w:val="36"/>
              </w:numPr>
              <w:rPr>
                <w:sz w:val="20"/>
                <w:szCs w:val="20"/>
                <w:lang w:val="en-GB" w:eastAsia="ja-JP"/>
              </w:rPr>
            </w:pPr>
            <w:r w:rsidRPr="001064B6">
              <w:rPr>
                <w:sz w:val="20"/>
                <w:szCs w:val="20"/>
                <w:lang w:val="en-GB" w:eastAsia="ja-JP"/>
              </w:rPr>
              <w:t>Contribute</w:t>
            </w:r>
            <w:r w:rsidR="001064B6">
              <w:rPr>
                <w:sz w:val="20"/>
                <w:szCs w:val="20"/>
                <w:lang w:val="en-GB" w:eastAsia="ja-JP"/>
              </w:rPr>
              <w:t xml:space="preserve"> to the validation workshop and drafting of  the Validation Workshop Report</w:t>
            </w:r>
          </w:p>
          <w:p w14:paraId="15AE3CFF" w14:textId="4C08C737" w:rsidR="00746B79" w:rsidRPr="001064B6" w:rsidRDefault="00746B79" w:rsidP="001064B6">
            <w:pPr>
              <w:pStyle w:val="ListParagraph"/>
              <w:numPr>
                <w:ilvl w:val="0"/>
                <w:numId w:val="36"/>
              </w:numPr>
              <w:rPr>
                <w:sz w:val="20"/>
                <w:szCs w:val="20"/>
                <w:lang w:val="en-GB" w:eastAsia="ja-JP"/>
              </w:rPr>
            </w:pPr>
            <w:r w:rsidRPr="001064B6">
              <w:rPr>
                <w:sz w:val="20"/>
                <w:szCs w:val="20"/>
                <w:lang w:val="en-GB" w:eastAsia="ja-JP"/>
              </w:rPr>
              <w:t xml:space="preserve">Support all necessary revisions </w:t>
            </w:r>
            <w:r w:rsidR="001064B6">
              <w:rPr>
                <w:sz w:val="20"/>
                <w:szCs w:val="20"/>
                <w:lang w:val="en-GB" w:eastAsia="ja-JP"/>
              </w:rPr>
              <w:t xml:space="preserve">to the Prodoc documentation </w:t>
            </w:r>
            <w:r w:rsidRPr="001064B6">
              <w:rPr>
                <w:sz w:val="20"/>
                <w:szCs w:val="20"/>
                <w:lang w:val="en-GB" w:eastAsia="ja-JP"/>
              </w:rPr>
              <w:t>that arise during the workshop, as appropriate.</w:t>
            </w:r>
          </w:p>
          <w:p w14:paraId="5866C8FE" w14:textId="77777777" w:rsidR="00746B79" w:rsidRPr="007E63D8" w:rsidRDefault="00746B79" w:rsidP="00746B79">
            <w:pPr>
              <w:pStyle w:val="ListParagraph"/>
              <w:ind w:left="430"/>
              <w:rPr>
                <w:sz w:val="20"/>
                <w:szCs w:val="20"/>
                <w:lang w:val="en-GB" w:eastAsia="ja-JP"/>
              </w:rPr>
            </w:pPr>
          </w:p>
          <w:p w14:paraId="7A39A79D" w14:textId="77777777" w:rsidR="00746B79" w:rsidRPr="00AD3B75" w:rsidRDefault="00746B79" w:rsidP="00AD3B75">
            <w:pPr>
              <w:rPr>
                <w:sz w:val="20"/>
                <w:szCs w:val="20"/>
                <w:lang w:val="en-GB" w:eastAsia="ja-JP"/>
              </w:rPr>
            </w:pPr>
            <w:r w:rsidRPr="00AD3B75">
              <w:rPr>
                <w:sz w:val="20"/>
                <w:szCs w:val="20"/>
                <w:u w:val="single"/>
                <w:lang w:val="en-GB" w:eastAsia="ja-JP"/>
              </w:rPr>
              <w:t>Final Deliverables</w:t>
            </w:r>
            <w:r w:rsidRPr="00AD3B75">
              <w:rPr>
                <w:sz w:val="20"/>
                <w:szCs w:val="20"/>
                <w:lang w:val="en-GB" w:eastAsia="ja-JP"/>
              </w:rPr>
              <w:t>:</w:t>
            </w:r>
          </w:p>
          <w:p w14:paraId="10E02F18" w14:textId="5940A526" w:rsidR="00746B79" w:rsidRPr="00AD3B75" w:rsidRDefault="00BA7BFA" w:rsidP="00AD3B75">
            <w:pPr>
              <w:pStyle w:val="ListParagraph"/>
              <w:numPr>
                <w:ilvl w:val="0"/>
                <w:numId w:val="24"/>
              </w:numPr>
              <w:rPr>
                <w:sz w:val="20"/>
                <w:szCs w:val="20"/>
                <w:lang w:val="en-GB" w:eastAsia="ja-JP"/>
              </w:rPr>
            </w:pPr>
            <w:r w:rsidRPr="00AD3B75">
              <w:rPr>
                <w:sz w:val="20"/>
                <w:szCs w:val="20"/>
                <w:lang w:val="en-GB" w:eastAsia="ja-JP"/>
              </w:rPr>
              <w:t>Baseline assessment and feasibility study on HWC in the target landscapes to determine resourcing needs and develop an implementation plan (including a resourcing plan)  to implement HWC prevention, mitigation and management measures, in line with the project objective and outcomes</w:t>
            </w:r>
          </w:p>
          <w:p w14:paraId="2AFCB84A" w14:textId="1EB9FB14" w:rsidR="00BA7BFA" w:rsidRDefault="00BA7BFA" w:rsidP="00AD3B75">
            <w:pPr>
              <w:pStyle w:val="ListParagraph"/>
              <w:numPr>
                <w:ilvl w:val="0"/>
                <w:numId w:val="24"/>
              </w:numPr>
              <w:rPr>
                <w:sz w:val="20"/>
                <w:szCs w:val="20"/>
                <w:lang w:val="en-GB" w:eastAsia="ja-JP"/>
              </w:rPr>
            </w:pPr>
            <w:r w:rsidRPr="00AD3B75">
              <w:rPr>
                <w:sz w:val="20"/>
                <w:szCs w:val="20"/>
                <w:lang w:val="en-GB" w:eastAsia="ja-JP"/>
              </w:rPr>
              <w:t>Baseline assessment to assess current efficiency and effectiveness of anti-poaching efforts in the three target landscapes, and to determi</w:t>
            </w:r>
            <w:r w:rsidR="00AD3B75" w:rsidRPr="00AD3B75">
              <w:rPr>
                <w:sz w:val="20"/>
                <w:szCs w:val="20"/>
                <w:lang w:val="en-GB" w:eastAsia="ja-JP"/>
              </w:rPr>
              <w:t>ne resource needs and an impleme</w:t>
            </w:r>
            <w:r w:rsidRPr="00AD3B75">
              <w:rPr>
                <w:sz w:val="20"/>
                <w:szCs w:val="20"/>
                <w:lang w:val="en-GB" w:eastAsia="ja-JP"/>
              </w:rPr>
              <w:t>nt</w:t>
            </w:r>
            <w:r w:rsidR="00AD3B75" w:rsidRPr="00AD3B75">
              <w:rPr>
                <w:sz w:val="20"/>
                <w:szCs w:val="20"/>
                <w:lang w:val="en-GB" w:eastAsia="ja-JP"/>
              </w:rPr>
              <w:t>at</w:t>
            </w:r>
            <w:r w:rsidRPr="00AD3B75">
              <w:rPr>
                <w:sz w:val="20"/>
                <w:szCs w:val="20"/>
                <w:lang w:val="en-GB" w:eastAsia="ja-JP"/>
              </w:rPr>
              <w:t>ion plan</w:t>
            </w:r>
            <w:r w:rsidR="00AD3B75" w:rsidRPr="00AD3B75">
              <w:rPr>
                <w:sz w:val="20"/>
                <w:szCs w:val="20"/>
                <w:lang w:val="en-GB" w:eastAsia="ja-JP"/>
              </w:rPr>
              <w:t xml:space="preserve"> to strengthen APUS, in line with the project’s objective and outcomes</w:t>
            </w:r>
          </w:p>
          <w:p w14:paraId="11924F51" w14:textId="66AD37C0" w:rsidR="00D02914" w:rsidRPr="00AD3B75" w:rsidRDefault="00D02914" w:rsidP="00AD3B75">
            <w:pPr>
              <w:pStyle w:val="ListParagraph"/>
              <w:numPr>
                <w:ilvl w:val="0"/>
                <w:numId w:val="24"/>
              </w:numPr>
              <w:rPr>
                <w:sz w:val="20"/>
                <w:szCs w:val="20"/>
                <w:lang w:val="en-GB" w:eastAsia="ja-JP"/>
              </w:rPr>
            </w:pPr>
            <w:r>
              <w:rPr>
                <w:sz w:val="20"/>
                <w:szCs w:val="20"/>
                <w:lang w:val="en-GB" w:eastAsia="ja-JP"/>
              </w:rPr>
              <w:t>Completed baseline METTs</w:t>
            </w:r>
          </w:p>
          <w:p w14:paraId="037B6558" w14:textId="77777777" w:rsidR="00746B79" w:rsidRPr="00EE37DD" w:rsidRDefault="00746B79" w:rsidP="00746B79">
            <w:pPr>
              <w:pStyle w:val="ListParagraph"/>
              <w:ind w:left="691"/>
              <w:rPr>
                <w:sz w:val="20"/>
                <w:szCs w:val="20"/>
                <w:lang w:val="en-GB" w:eastAsia="ja-JP"/>
              </w:rPr>
            </w:pPr>
          </w:p>
          <w:p w14:paraId="2FEB883C" w14:textId="77777777" w:rsidR="00746B79" w:rsidRPr="00EE37DD" w:rsidRDefault="00746B79" w:rsidP="00746B79">
            <w:pPr>
              <w:rPr>
                <w:b/>
                <w:sz w:val="20"/>
                <w:szCs w:val="20"/>
                <w:lang w:val="en-GB" w:eastAsia="ja-JP"/>
              </w:rPr>
            </w:pPr>
            <w:r w:rsidRPr="00EE37DD">
              <w:rPr>
                <w:b/>
                <w:sz w:val="20"/>
                <w:szCs w:val="20"/>
                <w:lang w:val="en-GB" w:eastAsia="ja-JP"/>
              </w:rPr>
              <w:t>Qualifications</w:t>
            </w:r>
          </w:p>
          <w:p w14:paraId="79D6202A" w14:textId="07CF7029" w:rsidR="00746B79" w:rsidRDefault="00746B79" w:rsidP="0070780E">
            <w:pPr>
              <w:pStyle w:val="ListParagraph"/>
              <w:numPr>
                <w:ilvl w:val="0"/>
                <w:numId w:val="3"/>
              </w:numPr>
              <w:rPr>
                <w:sz w:val="20"/>
                <w:szCs w:val="20"/>
                <w:lang w:val="en-GB" w:eastAsia="ja-JP"/>
              </w:rPr>
            </w:pPr>
            <w:r>
              <w:rPr>
                <w:sz w:val="20"/>
                <w:szCs w:val="20"/>
                <w:lang w:val="en-GB" w:eastAsia="ja-JP"/>
              </w:rPr>
              <w:t>Master’s degree or higher in a relevant field, such as</w:t>
            </w:r>
            <w:r w:rsidR="00EF1D86">
              <w:rPr>
                <w:sz w:val="20"/>
                <w:szCs w:val="20"/>
                <w:lang w:val="en-GB" w:eastAsia="ja-JP"/>
              </w:rPr>
              <w:t xml:space="preserve"> Natural Resource Management, Wildlife Biology or Management; Ecology, or similar</w:t>
            </w:r>
          </w:p>
          <w:p w14:paraId="269CD835" w14:textId="77777777" w:rsidR="00746B79" w:rsidRPr="00EF1D86" w:rsidRDefault="00746B79" w:rsidP="0070780E">
            <w:pPr>
              <w:numPr>
                <w:ilvl w:val="0"/>
                <w:numId w:val="3"/>
              </w:numPr>
              <w:rPr>
                <w:rFonts w:ascii="Calibri" w:hAnsi="Calibri" w:cs="Calibri"/>
                <w:sz w:val="20"/>
                <w:szCs w:val="20"/>
                <w:lang w:val="en-GB" w:eastAsia="ja-JP"/>
              </w:rPr>
            </w:pPr>
            <w:r w:rsidRPr="003830CA">
              <w:rPr>
                <w:rFonts w:ascii="Calibri" w:hAnsi="Calibri" w:cs="Calibri"/>
                <w:sz w:val="20"/>
                <w:szCs w:val="20"/>
                <w:lang w:val="en-GB" w:eastAsia="ja-JP"/>
              </w:rPr>
              <w:t xml:space="preserve">Minimum </w:t>
            </w:r>
            <w:r w:rsidR="00EF1D86" w:rsidRPr="00AD3B75">
              <w:rPr>
                <w:sz w:val="20"/>
                <w:szCs w:val="20"/>
                <w:lang w:val="en-GB" w:eastAsia="ja-JP"/>
              </w:rPr>
              <w:t xml:space="preserve">8 </w:t>
            </w:r>
            <w:r w:rsidRPr="00737453">
              <w:rPr>
                <w:sz w:val="20"/>
                <w:szCs w:val="20"/>
                <w:lang w:val="en-GB" w:eastAsia="ja-JP"/>
              </w:rPr>
              <w:t xml:space="preserve"> </w:t>
            </w:r>
            <w:r w:rsidRPr="003830CA">
              <w:rPr>
                <w:rFonts w:ascii="Calibri" w:hAnsi="Calibri" w:cs="Calibri"/>
                <w:sz w:val="20"/>
                <w:szCs w:val="20"/>
                <w:lang w:val="en-GB" w:eastAsia="ja-JP"/>
              </w:rPr>
              <w:t>years of demonstrable experience in</w:t>
            </w:r>
            <w:r>
              <w:rPr>
                <w:rFonts w:ascii="Calibri" w:hAnsi="Calibri" w:cs="Calibri"/>
                <w:sz w:val="20"/>
                <w:szCs w:val="20"/>
                <w:lang w:val="en-GB" w:eastAsia="ja-JP"/>
              </w:rPr>
              <w:t xml:space="preserve"> the technical area of</w:t>
            </w:r>
            <w:r w:rsidR="00EF1D86">
              <w:rPr>
                <w:rFonts w:ascii="Calibri" w:hAnsi="Calibri" w:cs="Calibri"/>
                <w:sz w:val="20"/>
                <w:szCs w:val="20"/>
                <w:lang w:val="en-GB" w:eastAsia="ja-JP"/>
              </w:rPr>
              <w:t xml:space="preserve"> protected area management, wildlife management, HWC and illegal trade in wildlife</w:t>
            </w:r>
            <w:r w:rsidRPr="008B20FC">
              <w:rPr>
                <w:sz w:val="20"/>
                <w:szCs w:val="20"/>
                <w:lang w:val="en-GB" w:eastAsia="ja-JP"/>
              </w:rPr>
              <w:t>;</w:t>
            </w:r>
            <w:r w:rsidR="00EF1D86">
              <w:rPr>
                <w:sz w:val="20"/>
                <w:szCs w:val="20"/>
                <w:lang w:val="en-GB" w:eastAsia="ja-JP"/>
              </w:rPr>
              <w:t xml:space="preserve"> CBNRM</w:t>
            </w:r>
          </w:p>
          <w:p w14:paraId="6A1F20EC" w14:textId="1541CE4C" w:rsidR="00EF1D86" w:rsidRPr="002D322E" w:rsidRDefault="00EF1D86" w:rsidP="0070780E">
            <w:pPr>
              <w:numPr>
                <w:ilvl w:val="0"/>
                <w:numId w:val="3"/>
              </w:numPr>
              <w:rPr>
                <w:rFonts w:ascii="Calibri" w:hAnsi="Calibri" w:cs="Calibri"/>
                <w:sz w:val="20"/>
                <w:szCs w:val="20"/>
                <w:lang w:val="en-GB" w:eastAsia="ja-JP"/>
              </w:rPr>
            </w:pPr>
            <w:r>
              <w:rPr>
                <w:sz w:val="20"/>
                <w:szCs w:val="20"/>
                <w:lang w:val="en-GB" w:eastAsia="ja-JP"/>
              </w:rPr>
              <w:t>Well-developed and demonstrable analytical and research skills, and capacity to collate and present data system</w:t>
            </w:r>
            <w:r w:rsidR="001064B6">
              <w:rPr>
                <w:sz w:val="20"/>
                <w:szCs w:val="20"/>
                <w:lang w:val="en-GB" w:eastAsia="ja-JP"/>
              </w:rPr>
              <w:t>atically and in concise formats</w:t>
            </w:r>
          </w:p>
          <w:p w14:paraId="473EFC5D" w14:textId="77777777" w:rsidR="00746B79" w:rsidRPr="00EF1D86" w:rsidRDefault="00746B79" w:rsidP="0070780E">
            <w:pPr>
              <w:numPr>
                <w:ilvl w:val="0"/>
                <w:numId w:val="3"/>
              </w:numPr>
              <w:rPr>
                <w:rFonts w:ascii="Calibri" w:hAnsi="Calibri" w:cs="Calibri"/>
                <w:sz w:val="20"/>
                <w:szCs w:val="20"/>
                <w:lang w:val="en-GB" w:eastAsia="ja-JP"/>
              </w:rPr>
            </w:pPr>
            <w:r>
              <w:rPr>
                <w:sz w:val="20"/>
                <w:szCs w:val="20"/>
                <w:lang w:val="en-GB" w:eastAsia="ja-JP"/>
              </w:rPr>
              <w:t>Prior experience of working as part of a pr</w:t>
            </w:r>
            <w:r w:rsidR="00EF1D86">
              <w:rPr>
                <w:sz w:val="20"/>
                <w:szCs w:val="20"/>
                <w:lang w:val="en-GB" w:eastAsia="ja-JP"/>
              </w:rPr>
              <w:t>oject development team on a UNDP</w:t>
            </w:r>
            <w:r>
              <w:rPr>
                <w:sz w:val="20"/>
                <w:szCs w:val="20"/>
                <w:lang w:val="en-GB" w:eastAsia="ja-JP"/>
              </w:rPr>
              <w:t>-supported, GEF-financed project will be an asset</w:t>
            </w:r>
          </w:p>
          <w:p w14:paraId="56645493" w14:textId="77777777" w:rsidR="00EF1D86" w:rsidRPr="007E42BA" w:rsidRDefault="00EF1D86" w:rsidP="0070780E">
            <w:pPr>
              <w:numPr>
                <w:ilvl w:val="0"/>
                <w:numId w:val="3"/>
              </w:numPr>
              <w:rPr>
                <w:rFonts w:ascii="Calibri" w:hAnsi="Calibri" w:cs="Calibri"/>
                <w:sz w:val="20"/>
                <w:szCs w:val="20"/>
                <w:lang w:val="en-GB" w:eastAsia="ja-JP"/>
              </w:rPr>
            </w:pPr>
            <w:r>
              <w:rPr>
                <w:sz w:val="20"/>
                <w:szCs w:val="20"/>
                <w:lang w:val="en-GB" w:eastAsia="ja-JP"/>
              </w:rPr>
              <w:lastRenderedPageBreak/>
              <w:t xml:space="preserve">Practical experience and proficiency in report-writing and presenting </w:t>
            </w:r>
            <w:r w:rsidR="007E42BA">
              <w:rPr>
                <w:sz w:val="20"/>
                <w:szCs w:val="20"/>
                <w:lang w:val="en-GB" w:eastAsia="ja-JP"/>
              </w:rPr>
              <w:t xml:space="preserve">technical information in accessible ways </w:t>
            </w:r>
          </w:p>
          <w:p w14:paraId="620D6E9B" w14:textId="77777777" w:rsidR="007E42BA" w:rsidRPr="003830CA" w:rsidRDefault="007E42BA" w:rsidP="0070780E">
            <w:pPr>
              <w:numPr>
                <w:ilvl w:val="0"/>
                <w:numId w:val="3"/>
              </w:numPr>
              <w:rPr>
                <w:rFonts w:ascii="Calibri" w:hAnsi="Calibri" w:cs="Calibri"/>
                <w:sz w:val="20"/>
                <w:szCs w:val="20"/>
                <w:lang w:val="en-GB" w:eastAsia="ja-JP"/>
              </w:rPr>
            </w:pPr>
            <w:r>
              <w:rPr>
                <w:sz w:val="20"/>
                <w:szCs w:val="20"/>
                <w:lang w:val="en-GB" w:eastAsia="ja-JP"/>
              </w:rPr>
              <w:t>Good interpersonal skills</w:t>
            </w:r>
          </w:p>
          <w:p w14:paraId="38591D08" w14:textId="3CFB06C1" w:rsidR="00565FBC" w:rsidRPr="00EF1D86" w:rsidRDefault="00746B79" w:rsidP="0074439A">
            <w:pPr>
              <w:pStyle w:val="ListParagraph"/>
              <w:numPr>
                <w:ilvl w:val="0"/>
                <w:numId w:val="24"/>
              </w:numPr>
              <w:rPr>
                <w:b/>
                <w:sz w:val="20"/>
                <w:szCs w:val="20"/>
                <w:lang w:val="en-GB" w:eastAsia="ja-JP"/>
              </w:rPr>
            </w:pPr>
            <w:r w:rsidRPr="00EF1D86">
              <w:rPr>
                <w:rFonts w:ascii="Calibri" w:hAnsi="Calibri" w:cs="Calibri"/>
                <w:sz w:val="20"/>
                <w:szCs w:val="20"/>
                <w:lang w:val="en-GB" w:eastAsia="ja-JP"/>
              </w:rPr>
              <w:t>Fluency in written and spoken English</w:t>
            </w:r>
            <w:r w:rsidR="00EF1D86">
              <w:rPr>
                <w:rFonts w:ascii="Calibri" w:hAnsi="Calibri" w:cs="Calibri"/>
                <w:sz w:val="20"/>
                <w:szCs w:val="20"/>
                <w:lang w:val="en-GB" w:eastAsia="ja-JP"/>
              </w:rPr>
              <w:t xml:space="preserve"> and fluency in at least one indigenous language spoken in </w:t>
            </w:r>
            <w:r w:rsidR="0074439A">
              <w:rPr>
                <w:rFonts w:ascii="Calibri" w:hAnsi="Calibri" w:cs="Calibri"/>
                <w:sz w:val="20"/>
                <w:szCs w:val="20"/>
                <w:lang w:val="en-GB" w:eastAsia="ja-JP"/>
              </w:rPr>
              <w:t xml:space="preserve">the target landscapes in </w:t>
            </w:r>
            <w:r w:rsidR="00EF1D86">
              <w:rPr>
                <w:rFonts w:ascii="Calibri" w:hAnsi="Calibri" w:cs="Calibri"/>
                <w:sz w:val="20"/>
                <w:szCs w:val="20"/>
                <w:lang w:val="en-GB" w:eastAsia="ja-JP"/>
              </w:rPr>
              <w:t xml:space="preserve">Namibia </w:t>
            </w:r>
          </w:p>
        </w:tc>
      </w:tr>
      <w:tr w:rsidR="007E32E0" w14:paraId="662BC406" w14:textId="77777777" w:rsidTr="00F226A6">
        <w:tc>
          <w:tcPr>
            <w:tcW w:w="1995" w:type="dxa"/>
          </w:tcPr>
          <w:p w14:paraId="2DE5CF29" w14:textId="3C36BE88" w:rsidR="00190D48" w:rsidRDefault="007E32E0" w:rsidP="007E32E0">
            <w:pPr>
              <w:rPr>
                <w:b/>
                <w:sz w:val="20"/>
                <w:szCs w:val="20"/>
                <w:lang w:val="en-GB" w:eastAsia="ja-JP"/>
              </w:rPr>
            </w:pPr>
            <w:r w:rsidRPr="00E82063">
              <w:rPr>
                <w:b/>
                <w:sz w:val="20"/>
                <w:szCs w:val="20"/>
                <w:lang w:val="en-GB" w:eastAsia="ja-JP"/>
              </w:rPr>
              <w:lastRenderedPageBreak/>
              <w:t xml:space="preserve">Position: </w:t>
            </w:r>
          </w:p>
          <w:p w14:paraId="64491170" w14:textId="77777777" w:rsidR="00190D48" w:rsidRDefault="005F1BEE" w:rsidP="007E32E0">
            <w:pPr>
              <w:rPr>
                <w:b/>
                <w:sz w:val="20"/>
                <w:szCs w:val="20"/>
                <w:lang w:val="en-GB" w:eastAsia="ja-JP"/>
              </w:rPr>
            </w:pPr>
            <w:r>
              <w:rPr>
                <w:b/>
                <w:sz w:val="20"/>
                <w:szCs w:val="20"/>
                <w:lang w:val="en-GB" w:eastAsia="ja-JP"/>
              </w:rPr>
              <w:t>CBNRM</w:t>
            </w:r>
            <w:r w:rsidR="00190D48">
              <w:rPr>
                <w:b/>
                <w:sz w:val="20"/>
                <w:szCs w:val="20"/>
                <w:lang w:val="en-GB" w:eastAsia="ja-JP"/>
              </w:rPr>
              <w:t>/ Livelihoods Expert (National Consultant)</w:t>
            </w:r>
          </w:p>
          <w:p w14:paraId="622EE2B5" w14:textId="77777777" w:rsidR="00E0448E" w:rsidRDefault="00E0448E" w:rsidP="007E32E0">
            <w:pPr>
              <w:rPr>
                <w:b/>
                <w:sz w:val="20"/>
                <w:szCs w:val="20"/>
                <w:lang w:val="en-GB" w:eastAsia="ja-JP"/>
              </w:rPr>
            </w:pPr>
          </w:p>
          <w:p w14:paraId="3BBC1E9C" w14:textId="77777777" w:rsidR="007E32E0" w:rsidRPr="00E82063" w:rsidRDefault="007E32E0" w:rsidP="007E32E0">
            <w:pPr>
              <w:rPr>
                <w:sz w:val="20"/>
                <w:szCs w:val="20"/>
                <w:lang w:val="en-GB" w:eastAsia="ja-JP"/>
              </w:rPr>
            </w:pPr>
            <w:r w:rsidRPr="00E82063">
              <w:rPr>
                <w:b/>
                <w:sz w:val="20"/>
                <w:szCs w:val="20"/>
                <w:lang w:val="en-GB" w:eastAsia="ja-JP"/>
              </w:rPr>
              <w:t>Type:</w:t>
            </w:r>
            <w:r w:rsidR="00261226">
              <w:rPr>
                <w:sz w:val="20"/>
                <w:szCs w:val="20"/>
                <w:lang w:val="en-GB" w:eastAsia="ja-JP"/>
              </w:rPr>
              <w:t xml:space="preserve"> N</w:t>
            </w:r>
            <w:r w:rsidRPr="00E82063">
              <w:rPr>
                <w:sz w:val="20"/>
                <w:szCs w:val="20"/>
                <w:lang w:val="en-GB" w:eastAsia="ja-JP"/>
              </w:rPr>
              <w:t>C</w:t>
            </w:r>
          </w:p>
          <w:p w14:paraId="3AEF0CE1" w14:textId="77777777" w:rsidR="007E32E0" w:rsidRPr="00E82063" w:rsidRDefault="007E32E0" w:rsidP="007E32E0">
            <w:pPr>
              <w:rPr>
                <w:sz w:val="20"/>
                <w:szCs w:val="20"/>
                <w:lang w:val="en-GB" w:eastAsia="ja-JP"/>
              </w:rPr>
            </w:pPr>
          </w:p>
          <w:p w14:paraId="7FCDF524" w14:textId="77777777" w:rsidR="00E0448E" w:rsidRDefault="007E32E0" w:rsidP="007E32E0">
            <w:pPr>
              <w:rPr>
                <w:sz w:val="20"/>
                <w:szCs w:val="20"/>
                <w:lang w:val="en-GB" w:eastAsia="ja-JP"/>
              </w:rPr>
            </w:pPr>
            <w:r w:rsidRPr="00E82063">
              <w:rPr>
                <w:b/>
                <w:sz w:val="20"/>
                <w:szCs w:val="20"/>
                <w:lang w:val="en-GB" w:eastAsia="ja-JP"/>
              </w:rPr>
              <w:t>Cost per person</w:t>
            </w:r>
            <w:r>
              <w:rPr>
                <w:b/>
                <w:sz w:val="20"/>
                <w:szCs w:val="20"/>
                <w:lang w:val="en-GB" w:eastAsia="ja-JP"/>
              </w:rPr>
              <w:t>-</w:t>
            </w:r>
            <w:r w:rsidRPr="00E82063">
              <w:rPr>
                <w:b/>
                <w:sz w:val="20"/>
                <w:szCs w:val="20"/>
                <w:lang w:val="en-GB" w:eastAsia="ja-JP"/>
              </w:rPr>
              <w:t>week:</w:t>
            </w:r>
            <w:r w:rsidRPr="00E82063">
              <w:rPr>
                <w:sz w:val="20"/>
                <w:szCs w:val="20"/>
                <w:lang w:val="en-GB" w:eastAsia="ja-JP"/>
              </w:rPr>
              <w:t xml:space="preserve"> </w:t>
            </w:r>
            <w:r w:rsidRPr="00AD3B75">
              <w:rPr>
                <w:sz w:val="20"/>
                <w:szCs w:val="20"/>
                <w:lang w:val="en-GB" w:eastAsia="ja-JP"/>
              </w:rPr>
              <w:t>US$</w:t>
            </w:r>
            <w:r w:rsidR="0097038D" w:rsidRPr="00AD3B75">
              <w:rPr>
                <w:sz w:val="20"/>
                <w:szCs w:val="20"/>
                <w:lang w:val="en-GB" w:eastAsia="ja-JP"/>
              </w:rPr>
              <w:t>1</w:t>
            </w:r>
            <w:r w:rsidR="00A84233" w:rsidRPr="00AD3B75">
              <w:rPr>
                <w:sz w:val="20"/>
                <w:szCs w:val="20"/>
                <w:lang w:val="en-GB" w:eastAsia="ja-JP"/>
              </w:rPr>
              <w:t xml:space="preserve"> </w:t>
            </w:r>
            <w:r w:rsidR="00F139BC" w:rsidRPr="00AD3B75">
              <w:rPr>
                <w:sz w:val="20"/>
                <w:szCs w:val="20"/>
                <w:lang w:val="en-GB" w:eastAsia="ja-JP"/>
              </w:rPr>
              <w:t>,750</w:t>
            </w:r>
          </w:p>
          <w:p w14:paraId="1B426B61" w14:textId="77777777" w:rsidR="00E0448E" w:rsidRDefault="00E0448E" w:rsidP="007E32E0">
            <w:pPr>
              <w:rPr>
                <w:sz w:val="20"/>
                <w:szCs w:val="20"/>
                <w:lang w:val="en-GB" w:eastAsia="ja-JP"/>
              </w:rPr>
            </w:pPr>
          </w:p>
          <w:p w14:paraId="5E1E211B" w14:textId="77777777" w:rsidR="007E32E0" w:rsidRDefault="007E32E0" w:rsidP="007E32E0">
            <w:pPr>
              <w:rPr>
                <w:sz w:val="20"/>
                <w:szCs w:val="20"/>
                <w:lang w:val="en-GB" w:eastAsia="ja-JP"/>
              </w:rPr>
            </w:pPr>
            <w:r w:rsidRPr="00E82063">
              <w:rPr>
                <w:b/>
                <w:sz w:val="20"/>
                <w:szCs w:val="20"/>
                <w:lang w:val="en-GB" w:eastAsia="ja-JP"/>
              </w:rPr>
              <w:t>Number of person</w:t>
            </w:r>
            <w:r>
              <w:rPr>
                <w:b/>
                <w:sz w:val="20"/>
                <w:szCs w:val="20"/>
                <w:lang w:val="en-GB" w:eastAsia="ja-JP"/>
              </w:rPr>
              <w:t>-</w:t>
            </w:r>
            <w:r w:rsidRPr="00E82063">
              <w:rPr>
                <w:b/>
                <w:sz w:val="20"/>
                <w:szCs w:val="20"/>
                <w:lang w:val="en-GB" w:eastAsia="ja-JP"/>
              </w:rPr>
              <w:t>weeks needed:</w:t>
            </w:r>
            <w:r w:rsidRPr="00E82063">
              <w:rPr>
                <w:sz w:val="20"/>
                <w:szCs w:val="20"/>
                <w:lang w:val="en-GB" w:eastAsia="ja-JP"/>
              </w:rPr>
              <w:t xml:space="preserve"> </w:t>
            </w:r>
            <w:r w:rsidR="008A7BED">
              <w:rPr>
                <w:sz w:val="20"/>
                <w:szCs w:val="20"/>
                <w:lang w:val="en-GB" w:eastAsia="ja-JP"/>
              </w:rPr>
              <w:t xml:space="preserve"> </w:t>
            </w:r>
            <w:r w:rsidR="00F139BC">
              <w:rPr>
                <w:sz w:val="20"/>
                <w:szCs w:val="20"/>
                <w:lang w:val="en-GB" w:eastAsia="ja-JP"/>
              </w:rPr>
              <w:t xml:space="preserve">12 </w:t>
            </w:r>
          </w:p>
          <w:p w14:paraId="44E903D7" w14:textId="77777777" w:rsidR="0097038D" w:rsidRPr="0097038D" w:rsidRDefault="0097038D" w:rsidP="007E32E0">
            <w:pPr>
              <w:rPr>
                <w:b/>
                <w:sz w:val="20"/>
                <w:szCs w:val="20"/>
                <w:lang w:val="en-GB" w:eastAsia="ja-JP"/>
              </w:rPr>
            </w:pPr>
          </w:p>
          <w:p w14:paraId="3A4532B0" w14:textId="77777777" w:rsidR="0097038D" w:rsidRPr="0097038D" w:rsidRDefault="0097038D" w:rsidP="007E32E0">
            <w:pPr>
              <w:rPr>
                <w:b/>
                <w:sz w:val="20"/>
                <w:szCs w:val="20"/>
                <w:lang w:val="en-GB" w:eastAsia="ja-JP"/>
              </w:rPr>
            </w:pPr>
            <w:r w:rsidRPr="0097038D">
              <w:rPr>
                <w:b/>
                <w:sz w:val="20"/>
                <w:szCs w:val="20"/>
                <w:lang w:val="en-GB" w:eastAsia="ja-JP"/>
              </w:rPr>
              <w:t>Total = US$21,000</w:t>
            </w:r>
          </w:p>
          <w:p w14:paraId="0BB64CC7" w14:textId="77777777" w:rsidR="007E32E0" w:rsidRPr="00E82063" w:rsidRDefault="007E32E0" w:rsidP="007E32E0">
            <w:pPr>
              <w:rPr>
                <w:sz w:val="20"/>
                <w:szCs w:val="20"/>
                <w:lang w:val="en-GB" w:eastAsia="ja-JP"/>
              </w:rPr>
            </w:pPr>
          </w:p>
          <w:p w14:paraId="6BAC22AA" w14:textId="77777777" w:rsidR="007E32E0" w:rsidRDefault="007E32E0" w:rsidP="007E32E0">
            <w:pPr>
              <w:rPr>
                <w:lang w:val="en-GB" w:eastAsia="ja-JP"/>
              </w:rPr>
            </w:pPr>
          </w:p>
        </w:tc>
        <w:tc>
          <w:tcPr>
            <w:tcW w:w="7355" w:type="dxa"/>
          </w:tcPr>
          <w:p w14:paraId="45BAD2B0" w14:textId="77777777" w:rsidR="007E32E0" w:rsidRPr="00EE37DD" w:rsidRDefault="007E32E0" w:rsidP="007E32E0">
            <w:pPr>
              <w:rPr>
                <w:b/>
                <w:sz w:val="20"/>
                <w:szCs w:val="20"/>
                <w:lang w:val="en-GB" w:eastAsia="ja-JP"/>
              </w:rPr>
            </w:pPr>
            <w:r w:rsidRPr="00EE37DD">
              <w:rPr>
                <w:b/>
                <w:sz w:val="20"/>
                <w:szCs w:val="20"/>
                <w:lang w:val="en-GB" w:eastAsia="ja-JP"/>
              </w:rPr>
              <w:t>Role</w:t>
            </w:r>
          </w:p>
          <w:p w14:paraId="2B317864" w14:textId="4B228BF3" w:rsidR="007E32E0" w:rsidRDefault="007E32E0" w:rsidP="007E32E0">
            <w:pPr>
              <w:rPr>
                <w:sz w:val="20"/>
                <w:szCs w:val="20"/>
                <w:lang w:val="en-GB" w:eastAsia="ja-JP"/>
              </w:rPr>
            </w:pPr>
            <w:r>
              <w:rPr>
                <w:sz w:val="20"/>
                <w:szCs w:val="20"/>
                <w:lang w:val="en-GB" w:eastAsia="ja-JP"/>
              </w:rPr>
              <w:t xml:space="preserve">The </w:t>
            </w:r>
            <w:r w:rsidR="005F1BEE">
              <w:rPr>
                <w:sz w:val="20"/>
                <w:szCs w:val="20"/>
                <w:lang w:val="en-GB" w:eastAsia="ja-JP"/>
              </w:rPr>
              <w:t>CBNRM</w:t>
            </w:r>
            <w:r w:rsidR="007F106D">
              <w:rPr>
                <w:sz w:val="20"/>
                <w:szCs w:val="20"/>
                <w:lang w:val="en-GB" w:eastAsia="ja-JP"/>
              </w:rPr>
              <w:t xml:space="preserve">/Livelihoods Expert will </w:t>
            </w:r>
            <w:r w:rsidR="005F1BEE">
              <w:rPr>
                <w:sz w:val="20"/>
                <w:szCs w:val="20"/>
                <w:lang w:val="en-GB" w:eastAsia="ja-JP"/>
              </w:rPr>
              <w:t>be specifically responsible for conducting the relevant assessments and collati</w:t>
            </w:r>
            <w:r w:rsidR="007E42BA">
              <w:rPr>
                <w:sz w:val="20"/>
                <w:szCs w:val="20"/>
                <w:lang w:val="en-GB" w:eastAsia="ja-JP"/>
              </w:rPr>
              <w:t>on of data to inform Component 3</w:t>
            </w:r>
            <w:r w:rsidR="005F1BEE">
              <w:rPr>
                <w:sz w:val="20"/>
                <w:szCs w:val="20"/>
                <w:lang w:val="en-GB" w:eastAsia="ja-JP"/>
              </w:rPr>
              <w:t xml:space="preserve"> (Wildlife Economy</w:t>
            </w:r>
            <w:r w:rsidR="007E42BA">
              <w:rPr>
                <w:sz w:val="20"/>
                <w:szCs w:val="20"/>
                <w:lang w:val="en-GB" w:eastAsia="ja-JP"/>
              </w:rPr>
              <w:t>)</w:t>
            </w:r>
            <w:r w:rsidR="008A7BED">
              <w:rPr>
                <w:sz w:val="20"/>
                <w:szCs w:val="20"/>
                <w:lang w:val="en-GB" w:eastAsia="ja-JP"/>
              </w:rPr>
              <w:t>, as well as contributing to other assessments</w:t>
            </w:r>
            <w:r w:rsidR="00031AF4">
              <w:rPr>
                <w:sz w:val="20"/>
                <w:szCs w:val="20"/>
                <w:lang w:val="en-GB" w:eastAsia="ja-JP"/>
              </w:rPr>
              <w:t xml:space="preserve"> and development of the Prodoc and supporting documents, under the guidance of the Team Leader and in collaboration with the other PPG team members.</w:t>
            </w:r>
          </w:p>
          <w:p w14:paraId="075FB509" w14:textId="44F8B451" w:rsidR="00890DEC" w:rsidRDefault="00890DEC" w:rsidP="007E32E0">
            <w:pPr>
              <w:rPr>
                <w:sz w:val="20"/>
                <w:szCs w:val="20"/>
                <w:lang w:val="en-GB" w:eastAsia="ja-JP"/>
              </w:rPr>
            </w:pPr>
          </w:p>
          <w:p w14:paraId="3B40C416" w14:textId="77777777" w:rsidR="00890DEC" w:rsidRDefault="00890DEC" w:rsidP="00890DEC">
            <w:pPr>
              <w:rPr>
                <w:sz w:val="20"/>
                <w:szCs w:val="20"/>
                <w:lang w:val="en-GB" w:eastAsia="ja-JP"/>
              </w:rPr>
            </w:pPr>
            <w:r w:rsidRPr="004E2E15">
              <w:rPr>
                <w:sz w:val="20"/>
                <w:szCs w:val="20"/>
                <w:lang w:val="en-AU" w:eastAsia="ja-JP"/>
              </w:rPr>
              <w:t xml:space="preserve">The following lists the overall responsibilities and deliverables that will be expected from the </w:t>
            </w:r>
            <w:r>
              <w:rPr>
                <w:sz w:val="20"/>
                <w:szCs w:val="20"/>
                <w:lang w:val="en-AU" w:eastAsia="ja-JP"/>
              </w:rPr>
              <w:t>consultant</w:t>
            </w:r>
            <w:r w:rsidRPr="004E2E15">
              <w:rPr>
                <w:sz w:val="20"/>
                <w:szCs w:val="20"/>
                <w:lang w:val="en-AU" w:eastAsia="ja-JP"/>
              </w:rPr>
              <w:t xml:space="preserve">. Note that the UNDP PPG </w:t>
            </w:r>
            <w:r>
              <w:rPr>
                <w:sz w:val="20"/>
                <w:szCs w:val="20"/>
                <w:lang w:val="en-AU" w:eastAsia="ja-JP"/>
              </w:rPr>
              <w:t>Initiation</w:t>
            </w:r>
            <w:r w:rsidRPr="004E2E15">
              <w:rPr>
                <w:sz w:val="20"/>
                <w:szCs w:val="20"/>
                <w:lang w:val="en-AU" w:eastAsia="ja-JP"/>
              </w:rPr>
              <w:t xml:space="preserve"> Plan provides further and more detailed guidance regarding the tasks and responsibilities of the PPG team and must be followed accordingly.</w:t>
            </w:r>
          </w:p>
          <w:p w14:paraId="142A7114" w14:textId="77777777" w:rsidR="00890DEC" w:rsidRDefault="00890DEC" w:rsidP="007E32E0">
            <w:pPr>
              <w:rPr>
                <w:sz w:val="20"/>
                <w:szCs w:val="20"/>
                <w:lang w:val="en-GB" w:eastAsia="ja-JP"/>
              </w:rPr>
            </w:pPr>
          </w:p>
          <w:p w14:paraId="23E44EA0" w14:textId="77777777" w:rsidR="008A7BED" w:rsidRDefault="008A7BED" w:rsidP="007E32E0">
            <w:pPr>
              <w:rPr>
                <w:sz w:val="20"/>
                <w:szCs w:val="20"/>
                <w:lang w:val="en-GB" w:eastAsia="ja-JP"/>
              </w:rPr>
            </w:pPr>
          </w:p>
          <w:p w14:paraId="08A90FBE" w14:textId="77777777" w:rsidR="007E32E0" w:rsidRPr="00EE37DD" w:rsidRDefault="007E32E0" w:rsidP="007E32E0">
            <w:pPr>
              <w:rPr>
                <w:b/>
                <w:sz w:val="20"/>
                <w:szCs w:val="20"/>
                <w:lang w:val="en-GB" w:eastAsia="ja-JP"/>
              </w:rPr>
            </w:pPr>
            <w:r w:rsidRPr="00EE37DD">
              <w:rPr>
                <w:b/>
                <w:sz w:val="20"/>
                <w:szCs w:val="20"/>
                <w:lang w:val="en-GB" w:eastAsia="ja-JP"/>
              </w:rPr>
              <w:t>D</w:t>
            </w:r>
            <w:r w:rsidR="00746B79">
              <w:rPr>
                <w:b/>
                <w:sz w:val="20"/>
                <w:szCs w:val="20"/>
                <w:lang w:val="en-GB" w:eastAsia="ja-JP"/>
              </w:rPr>
              <w:t>uties of the CBNRM/Livelihoods Expert shall include:</w:t>
            </w:r>
          </w:p>
          <w:p w14:paraId="58CDA7AA" w14:textId="77777777" w:rsidR="007E32E0" w:rsidRPr="00EB4117" w:rsidRDefault="007E32E0" w:rsidP="00EB4117">
            <w:pPr>
              <w:rPr>
                <w:sz w:val="20"/>
                <w:szCs w:val="20"/>
                <w:lang w:val="en-GB" w:eastAsia="ja-JP"/>
              </w:rPr>
            </w:pPr>
            <w:r w:rsidRPr="00EB4117">
              <w:rPr>
                <w:sz w:val="20"/>
                <w:szCs w:val="20"/>
                <w:u w:val="single"/>
                <w:lang w:val="en-GB" w:eastAsia="ja-JP"/>
              </w:rPr>
              <w:t>Preparatory Technical Studies and Reviews (Component A</w:t>
            </w:r>
            <w:r w:rsidR="005F1BEE" w:rsidRPr="00EB4117">
              <w:rPr>
                <w:sz w:val="20"/>
                <w:szCs w:val="20"/>
                <w:u w:val="single"/>
                <w:lang w:val="en-GB" w:eastAsia="ja-JP"/>
              </w:rPr>
              <w:t>):</w:t>
            </w:r>
            <w:r w:rsidR="002D322E" w:rsidRPr="00EB4117">
              <w:rPr>
                <w:sz w:val="20"/>
                <w:szCs w:val="20"/>
                <w:lang w:val="en-GB" w:eastAsia="ja-JP"/>
              </w:rPr>
              <w:t xml:space="preserve"> p</w:t>
            </w:r>
            <w:r w:rsidRPr="00EB4117">
              <w:rPr>
                <w:sz w:val="20"/>
                <w:szCs w:val="20"/>
                <w:lang w:val="en-GB" w:eastAsia="ja-JP"/>
              </w:rPr>
              <w:t>repare inputs and support the required analyses/studies</w:t>
            </w:r>
            <w:r w:rsidR="007E42BA" w:rsidRPr="00EB4117">
              <w:rPr>
                <w:sz w:val="20"/>
                <w:szCs w:val="20"/>
                <w:lang w:val="en-GB" w:eastAsia="ja-JP"/>
              </w:rPr>
              <w:t xml:space="preserve"> under Component 3</w:t>
            </w:r>
            <w:r w:rsidRPr="00EB4117">
              <w:rPr>
                <w:sz w:val="20"/>
                <w:szCs w:val="20"/>
                <w:lang w:val="en-GB" w:eastAsia="ja-JP"/>
              </w:rPr>
              <w:t>, as agreed with the PPG Team Leader, including:</w:t>
            </w:r>
          </w:p>
          <w:p w14:paraId="64A61513" w14:textId="77777777" w:rsidR="007E42BA" w:rsidRPr="007E42BA" w:rsidRDefault="002D322E" w:rsidP="0070780E">
            <w:pPr>
              <w:pStyle w:val="ListParagraph"/>
              <w:numPr>
                <w:ilvl w:val="0"/>
                <w:numId w:val="22"/>
              </w:numPr>
              <w:rPr>
                <w:lang w:val="en-GB"/>
              </w:rPr>
            </w:pPr>
            <w:r w:rsidRPr="007E42BA">
              <w:rPr>
                <w:sz w:val="20"/>
                <w:szCs w:val="20"/>
                <w:lang w:val="en-GB" w:eastAsia="ja-JP"/>
              </w:rPr>
              <w:t xml:space="preserve">With specific reference to the components of work related to developing the wildlife economy, the National </w:t>
            </w:r>
            <w:r w:rsidR="005F1BEE" w:rsidRPr="007E42BA">
              <w:rPr>
                <w:sz w:val="20"/>
                <w:szCs w:val="20"/>
                <w:lang w:val="en-GB" w:eastAsia="ja-JP"/>
              </w:rPr>
              <w:t xml:space="preserve">CBNRM </w:t>
            </w:r>
            <w:r w:rsidRPr="007E42BA">
              <w:rPr>
                <w:sz w:val="20"/>
                <w:szCs w:val="20"/>
                <w:lang w:val="en-GB" w:eastAsia="ja-JP"/>
              </w:rPr>
              <w:t>Consultant will p</w:t>
            </w:r>
            <w:r w:rsidR="007E32E0" w:rsidRPr="007E42BA">
              <w:rPr>
                <w:sz w:val="20"/>
                <w:szCs w:val="20"/>
                <w:lang w:val="en-GB" w:eastAsia="ja-JP"/>
              </w:rPr>
              <w:t xml:space="preserve">repare inputs for the </w:t>
            </w:r>
            <w:r w:rsidR="007E32E0" w:rsidRPr="007E42BA">
              <w:rPr>
                <w:b/>
                <w:sz w:val="20"/>
                <w:szCs w:val="20"/>
                <w:lang w:val="en-GB" w:eastAsia="ja-JP"/>
              </w:rPr>
              <w:t>baseline/situational analysis</w:t>
            </w:r>
            <w:r w:rsidR="007E32E0" w:rsidRPr="007E42BA">
              <w:rPr>
                <w:sz w:val="20"/>
                <w:szCs w:val="20"/>
                <w:lang w:val="en-GB" w:eastAsia="ja-JP"/>
              </w:rPr>
              <w:t xml:space="preserve"> for the full-size project (FSP). This will include</w:t>
            </w:r>
            <w:r w:rsidR="00A5425C" w:rsidRPr="007E42BA">
              <w:rPr>
                <w:sz w:val="20"/>
                <w:szCs w:val="20"/>
                <w:lang w:val="en-GB" w:eastAsia="ja-JP"/>
              </w:rPr>
              <w:t>: (a)</w:t>
            </w:r>
            <w:r w:rsidR="007E32E0" w:rsidRPr="007E42BA">
              <w:rPr>
                <w:sz w:val="20"/>
                <w:szCs w:val="20"/>
                <w:lang w:val="en-GB" w:eastAsia="ja-JP"/>
              </w:rPr>
              <w:t xml:space="preserve"> a precise definition of baseline projects, activities, budgets, goals and co-financial links to GEF outcomes; definition of GEF incremental value per outcome and output; and presentation of results of the incremental cost-analysis in matrices;</w:t>
            </w:r>
            <w:r w:rsidR="00A5425C" w:rsidRPr="007E42BA">
              <w:rPr>
                <w:sz w:val="20"/>
                <w:szCs w:val="20"/>
                <w:lang w:val="en-GB" w:eastAsia="ja-JP"/>
              </w:rPr>
              <w:t xml:space="preserve"> (b)</w:t>
            </w:r>
            <w:r w:rsidR="007E42BA" w:rsidRPr="007E42BA">
              <w:rPr>
                <w:sz w:val="20"/>
                <w:szCs w:val="20"/>
                <w:lang w:val="en-GB"/>
              </w:rPr>
              <w:t xml:space="preserve"> Conduct a baseline survey/market analysis to: (i) enumerate existing wildlife-based CBNRM or IGA activities/businesses operating in the three hotspot landscapes (detailing type of business – e.g. tour guiding; accommodation establishment, etc; business model – e.g. PPP, JV, sole proprietor, etc.); number of people profitably employed – full-time, part-time, casual; current financial investments – data to be disaggregated for  gender and youth; (ii) identify and analyse the socio-economic benefits these interventions at local and national levels; (iii) collate lessons-learnt from existing enterprises, with a focus on factors contributing to success/failure; (iv) conduct a rapid market analysis of new opportunities for wildlife-based enterprises in the three target landscapes (at least one per targeted landscape).(c) Conduct a rapid survey to assess willingness of farmers and ecotourism roleplayers to participate in development and piloting of a predator-friendly </w:t>
            </w:r>
            <w:r w:rsidR="007E42BA" w:rsidRPr="007E42BA">
              <w:rPr>
                <w:sz w:val="20"/>
                <w:szCs w:val="20"/>
              </w:rPr>
              <w:t>farming  best-practices and certification programme, with links to ecotourism sector</w:t>
            </w:r>
          </w:p>
          <w:p w14:paraId="18FDEBE4" w14:textId="77777777" w:rsidR="007E32E0" w:rsidRPr="00E82063" w:rsidRDefault="007E32E0" w:rsidP="007E32E0">
            <w:pPr>
              <w:pStyle w:val="ListParagraph"/>
              <w:ind w:left="691"/>
              <w:rPr>
                <w:sz w:val="20"/>
                <w:szCs w:val="20"/>
                <w:lang w:val="en-GB" w:eastAsia="ja-JP"/>
              </w:rPr>
            </w:pPr>
          </w:p>
          <w:p w14:paraId="604F45FE" w14:textId="026D299B" w:rsidR="007E32E0" w:rsidRDefault="007E32E0" w:rsidP="00EB4117">
            <w:pPr>
              <w:rPr>
                <w:sz w:val="20"/>
                <w:szCs w:val="20"/>
                <w:lang w:val="en-GB" w:eastAsia="ja-JP"/>
              </w:rPr>
            </w:pPr>
            <w:r w:rsidRPr="00EB4117">
              <w:rPr>
                <w:sz w:val="20"/>
                <w:szCs w:val="20"/>
                <w:u w:val="single"/>
                <w:lang w:val="en-GB" w:eastAsia="ja-JP"/>
              </w:rPr>
              <w:t>Formulation of the ProDoc, CEO Endorsement Request and Mandatory and Project Specific Annexes (Component B)</w:t>
            </w:r>
            <w:r w:rsidRPr="00EB4117">
              <w:rPr>
                <w:sz w:val="20"/>
                <w:szCs w:val="20"/>
                <w:lang w:val="en-GB" w:eastAsia="ja-JP"/>
              </w:rPr>
              <w:t>: Prepare inputs and support the development of final PPG deliverables, as a</w:t>
            </w:r>
            <w:r w:rsidR="001064B6">
              <w:rPr>
                <w:sz w:val="20"/>
                <w:szCs w:val="20"/>
                <w:lang w:val="en-GB" w:eastAsia="ja-JP"/>
              </w:rPr>
              <w:t>greed with the PPG Team Leader, including:</w:t>
            </w:r>
          </w:p>
          <w:p w14:paraId="6684FC65" w14:textId="77777777" w:rsidR="001064B6" w:rsidRPr="007E42BA" w:rsidRDefault="001064B6" w:rsidP="001064B6">
            <w:pPr>
              <w:pStyle w:val="ListParagraph"/>
              <w:numPr>
                <w:ilvl w:val="0"/>
                <w:numId w:val="22"/>
              </w:numPr>
              <w:rPr>
                <w:b/>
                <w:lang w:val="en-GB"/>
              </w:rPr>
            </w:pPr>
            <w:r>
              <w:rPr>
                <w:sz w:val="20"/>
                <w:szCs w:val="20"/>
              </w:rPr>
              <w:t xml:space="preserve">Contribute to the surveys and assessments required to </w:t>
            </w:r>
            <w:r w:rsidRPr="007E42BA">
              <w:rPr>
                <w:b/>
                <w:sz w:val="20"/>
                <w:szCs w:val="20"/>
              </w:rPr>
              <w:t>inform the implementation of Component 4 on Knowledge Management</w:t>
            </w:r>
            <w:r>
              <w:rPr>
                <w:b/>
                <w:sz w:val="20"/>
                <w:szCs w:val="20"/>
              </w:rPr>
              <w:t>, Stakeholder Coordination and M&amp;E</w:t>
            </w:r>
          </w:p>
          <w:p w14:paraId="16D3A049" w14:textId="77777777" w:rsidR="001064B6" w:rsidRPr="007E42BA" w:rsidRDefault="001064B6" w:rsidP="001064B6">
            <w:pPr>
              <w:pStyle w:val="ListParagraph"/>
              <w:numPr>
                <w:ilvl w:val="0"/>
                <w:numId w:val="17"/>
              </w:numPr>
              <w:rPr>
                <w:sz w:val="20"/>
                <w:szCs w:val="20"/>
                <w:lang w:val="en-GB" w:eastAsia="ja-JP"/>
              </w:rPr>
            </w:pPr>
            <w:r w:rsidRPr="007E42BA">
              <w:rPr>
                <w:sz w:val="20"/>
                <w:szCs w:val="20"/>
                <w:lang w:val="en-GB" w:eastAsia="ja-JP"/>
              </w:rPr>
              <w:t xml:space="preserve"> Support the </w:t>
            </w:r>
            <w:r w:rsidRPr="007E42BA">
              <w:rPr>
                <w:b/>
                <w:sz w:val="20"/>
                <w:szCs w:val="20"/>
                <w:lang w:val="en-GB" w:eastAsia="ja-JP"/>
              </w:rPr>
              <w:t>stakeholder analysis and consultations</w:t>
            </w:r>
            <w:r w:rsidRPr="007E42BA">
              <w:rPr>
                <w:sz w:val="20"/>
                <w:szCs w:val="20"/>
                <w:lang w:val="en-GB" w:eastAsia="ja-JP"/>
              </w:rPr>
              <w:t xml:space="preserve"> and ensure that they are complete, comp</w:t>
            </w:r>
            <w:r>
              <w:rPr>
                <w:sz w:val="20"/>
                <w:szCs w:val="20"/>
                <w:lang w:val="en-GB" w:eastAsia="ja-JP"/>
              </w:rPr>
              <w:t>rehensive and gender responsive</w:t>
            </w:r>
          </w:p>
          <w:p w14:paraId="4FB8D215" w14:textId="77777777" w:rsidR="001064B6" w:rsidRDefault="001064B6" w:rsidP="001064B6">
            <w:pPr>
              <w:pStyle w:val="ListParagraph"/>
              <w:numPr>
                <w:ilvl w:val="0"/>
                <w:numId w:val="17"/>
              </w:numPr>
              <w:rPr>
                <w:sz w:val="20"/>
                <w:szCs w:val="20"/>
                <w:lang w:val="en-GB" w:eastAsia="ja-JP"/>
              </w:rPr>
            </w:pPr>
            <w:r w:rsidRPr="002D322E">
              <w:rPr>
                <w:sz w:val="20"/>
                <w:szCs w:val="20"/>
                <w:lang w:val="en-GB" w:eastAsia="ja-JP"/>
              </w:rPr>
              <w:t xml:space="preserve">Support the preparation of the </w:t>
            </w:r>
            <w:r w:rsidRPr="002D322E">
              <w:rPr>
                <w:b/>
                <w:sz w:val="20"/>
                <w:szCs w:val="20"/>
                <w:lang w:val="en-GB" w:eastAsia="ja-JP"/>
              </w:rPr>
              <w:t>gender analysis and action plan</w:t>
            </w:r>
          </w:p>
          <w:p w14:paraId="00604700" w14:textId="77777777" w:rsidR="001064B6" w:rsidRDefault="001064B6" w:rsidP="001064B6">
            <w:pPr>
              <w:pStyle w:val="ListParagraph"/>
              <w:numPr>
                <w:ilvl w:val="0"/>
                <w:numId w:val="17"/>
              </w:numPr>
              <w:rPr>
                <w:sz w:val="20"/>
                <w:szCs w:val="20"/>
                <w:lang w:val="en-GB" w:eastAsia="ja-JP"/>
              </w:rPr>
            </w:pPr>
            <w:r w:rsidRPr="002D322E">
              <w:rPr>
                <w:sz w:val="20"/>
                <w:szCs w:val="20"/>
                <w:lang w:val="en-GB" w:eastAsia="ja-JP"/>
              </w:rPr>
              <w:lastRenderedPageBreak/>
              <w:t xml:space="preserve">Support the action points, including risk assessments, from the </w:t>
            </w:r>
            <w:r w:rsidRPr="002D322E">
              <w:rPr>
                <w:b/>
                <w:sz w:val="20"/>
                <w:szCs w:val="20"/>
                <w:lang w:val="en-GB" w:eastAsia="ja-JP"/>
              </w:rPr>
              <w:t>UNDP Social and Environmental Screening Procedure</w:t>
            </w:r>
            <w:r w:rsidRPr="002D322E">
              <w:rPr>
                <w:sz w:val="20"/>
                <w:szCs w:val="20"/>
                <w:lang w:val="en-GB" w:eastAsia="ja-JP"/>
              </w:rPr>
              <w:t xml:space="preserve"> (SESP) at the PIF stage (“pre-screening”) are fully implemented during the PPG, and support the iterations of that screening in an iterative fashion thro</w:t>
            </w:r>
            <w:r>
              <w:rPr>
                <w:sz w:val="20"/>
                <w:szCs w:val="20"/>
                <w:lang w:val="en-GB" w:eastAsia="ja-JP"/>
              </w:rPr>
              <w:t>ughout the PPG, as appropriate</w:t>
            </w:r>
          </w:p>
          <w:p w14:paraId="08907689" w14:textId="77777777" w:rsidR="001064B6" w:rsidRDefault="001064B6" w:rsidP="001064B6">
            <w:pPr>
              <w:pStyle w:val="ListParagraph"/>
              <w:numPr>
                <w:ilvl w:val="0"/>
                <w:numId w:val="17"/>
              </w:numPr>
              <w:rPr>
                <w:sz w:val="20"/>
                <w:szCs w:val="20"/>
                <w:lang w:val="en-GB" w:eastAsia="ja-JP"/>
              </w:rPr>
            </w:pPr>
            <w:r w:rsidRPr="002D322E">
              <w:rPr>
                <w:sz w:val="20"/>
                <w:szCs w:val="20"/>
                <w:lang w:val="en-GB" w:eastAsia="ja-JP"/>
              </w:rPr>
              <w:t xml:space="preserve">Support the </w:t>
            </w:r>
            <w:r w:rsidRPr="002D322E">
              <w:rPr>
                <w:b/>
                <w:sz w:val="20"/>
                <w:szCs w:val="20"/>
                <w:lang w:val="en-GB" w:eastAsia="ja-JP"/>
              </w:rPr>
              <w:t>identification of the project sites</w:t>
            </w:r>
            <w:r w:rsidRPr="002D322E">
              <w:rPr>
                <w:sz w:val="20"/>
                <w:szCs w:val="20"/>
                <w:lang w:val="en-GB" w:eastAsia="ja-JP"/>
              </w:rPr>
              <w:t>, with documentation of selection criteria (with specific reference to sites for development of wildlife-based businesses and the establishment of partnerships</w:t>
            </w:r>
          </w:p>
          <w:p w14:paraId="29202DB4" w14:textId="77777777" w:rsidR="001064B6" w:rsidRPr="002D322E" w:rsidRDefault="001064B6" w:rsidP="001064B6">
            <w:pPr>
              <w:pStyle w:val="ListParagraph"/>
              <w:numPr>
                <w:ilvl w:val="0"/>
                <w:numId w:val="17"/>
              </w:numPr>
              <w:rPr>
                <w:sz w:val="20"/>
                <w:szCs w:val="20"/>
                <w:lang w:val="en-GB" w:eastAsia="ja-JP"/>
              </w:rPr>
            </w:pPr>
            <w:r w:rsidRPr="002D322E">
              <w:rPr>
                <w:sz w:val="20"/>
                <w:szCs w:val="20"/>
                <w:lang w:val="en-GB" w:eastAsia="ja-JP"/>
              </w:rPr>
              <w:t xml:space="preserve">Support the completion of </w:t>
            </w:r>
            <w:r w:rsidRPr="002D322E">
              <w:rPr>
                <w:b/>
                <w:sz w:val="20"/>
                <w:szCs w:val="20"/>
                <w:lang w:val="en-GB" w:eastAsia="ja-JP"/>
              </w:rPr>
              <w:t>any additional studies</w:t>
            </w:r>
            <w:r w:rsidRPr="002D322E">
              <w:rPr>
                <w:sz w:val="20"/>
                <w:szCs w:val="20"/>
                <w:lang w:val="en-GB" w:eastAsia="ja-JP"/>
              </w:rPr>
              <w:t xml:space="preserve"> that are determined to be needed for the preparation of the ProDoc and all other final outputs.</w:t>
            </w:r>
          </w:p>
          <w:p w14:paraId="5C3D1C01" w14:textId="77777777" w:rsidR="007E32E0" w:rsidRPr="00E82063" w:rsidRDefault="007E32E0" w:rsidP="007E32E0">
            <w:pPr>
              <w:pStyle w:val="ListParagraph"/>
              <w:ind w:left="430"/>
              <w:rPr>
                <w:sz w:val="20"/>
                <w:szCs w:val="20"/>
                <w:lang w:val="en-GB" w:eastAsia="ja-JP"/>
              </w:rPr>
            </w:pPr>
          </w:p>
          <w:p w14:paraId="2F68406F" w14:textId="77777777" w:rsidR="007E32E0" w:rsidRPr="00EB4117" w:rsidRDefault="007E32E0" w:rsidP="00EB4117">
            <w:pPr>
              <w:rPr>
                <w:sz w:val="20"/>
                <w:szCs w:val="20"/>
                <w:lang w:val="en-GB" w:eastAsia="ja-JP"/>
              </w:rPr>
            </w:pPr>
            <w:r w:rsidRPr="00EB4117">
              <w:rPr>
                <w:sz w:val="20"/>
                <w:szCs w:val="20"/>
                <w:u w:val="single"/>
                <w:lang w:val="en-GB" w:eastAsia="ja-JP"/>
              </w:rPr>
              <w:t>Validation Workshop (Component C)</w:t>
            </w:r>
            <w:r w:rsidRPr="00EB4117">
              <w:rPr>
                <w:sz w:val="20"/>
                <w:szCs w:val="20"/>
                <w:lang w:val="en-GB" w:eastAsia="ja-JP"/>
              </w:rPr>
              <w:t xml:space="preserve">: </w:t>
            </w:r>
          </w:p>
          <w:p w14:paraId="709FAF0B" w14:textId="77777777" w:rsidR="00EB4117" w:rsidRDefault="007E32E0" w:rsidP="00EB4117">
            <w:pPr>
              <w:pStyle w:val="ListParagraph"/>
              <w:numPr>
                <w:ilvl w:val="0"/>
                <w:numId w:val="32"/>
              </w:numPr>
              <w:rPr>
                <w:sz w:val="20"/>
                <w:szCs w:val="20"/>
                <w:lang w:val="en-GB" w:eastAsia="ja-JP"/>
              </w:rPr>
            </w:pPr>
            <w:r w:rsidRPr="00EB4117">
              <w:rPr>
                <w:sz w:val="20"/>
                <w:szCs w:val="20"/>
                <w:lang w:val="en-GB" w:eastAsia="ja-JP"/>
              </w:rPr>
              <w:t>Contribute to the validation workshop; and</w:t>
            </w:r>
          </w:p>
          <w:p w14:paraId="4451542E" w14:textId="390B3334" w:rsidR="007E32E0" w:rsidRPr="00EB4117" w:rsidRDefault="007E32E0" w:rsidP="00EB4117">
            <w:pPr>
              <w:pStyle w:val="ListParagraph"/>
              <w:numPr>
                <w:ilvl w:val="0"/>
                <w:numId w:val="32"/>
              </w:numPr>
              <w:rPr>
                <w:sz w:val="20"/>
                <w:szCs w:val="20"/>
                <w:lang w:val="en-GB" w:eastAsia="ja-JP"/>
              </w:rPr>
            </w:pPr>
            <w:r w:rsidRPr="00EB4117">
              <w:rPr>
                <w:sz w:val="20"/>
                <w:szCs w:val="20"/>
                <w:lang w:val="en-GB" w:eastAsia="ja-JP"/>
              </w:rPr>
              <w:t>Support all necessary revisions that arise during the workshop, as appropriate.</w:t>
            </w:r>
          </w:p>
          <w:p w14:paraId="7F174F5C" w14:textId="77777777" w:rsidR="007E32E0" w:rsidRPr="007E63D8" w:rsidRDefault="007E32E0" w:rsidP="007E32E0">
            <w:pPr>
              <w:pStyle w:val="ListParagraph"/>
              <w:ind w:left="430"/>
              <w:rPr>
                <w:sz w:val="20"/>
                <w:szCs w:val="20"/>
                <w:lang w:val="en-GB" w:eastAsia="ja-JP"/>
              </w:rPr>
            </w:pPr>
          </w:p>
          <w:p w14:paraId="3C4C76C8" w14:textId="77777777" w:rsidR="007E32E0" w:rsidRPr="00AD3B75" w:rsidRDefault="007E32E0" w:rsidP="00AD3B75">
            <w:pPr>
              <w:rPr>
                <w:sz w:val="20"/>
                <w:szCs w:val="20"/>
                <w:lang w:val="en-GB" w:eastAsia="ja-JP"/>
              </w:rPr>
            </w:pPr>
            <w:r w:rsidRPr="00AD3B75">
              <w:rPr>
                <w:sz w:val="20"/>
                <w:szCs w:val="20"/>
                <w:u w:val="single"/>
                <w:lang w:val="en-GB" w:eastAsia="ja-JP"/>
              </w:rPr>
              <w:t>Final Deliverables</w:t>
            </w:r>
            <w:r w:rsidRPr="00AD3B75">
              <w:rPr>
                <w:sz w:val="20"/>
                <w:szCs w:val="20"/>
                <w:lang w:val="en-GB" w:eastAsia="ja-JP"/>
              </w:rPr>
              <w:t>:</w:t>
            </w:r>
          </w:p>
          <w:p w14:paraId="0A696563" w14:textId="6B254331" w:rsidR="00AD3B75" w:rsidRPr="00EB4117" w:rsidRDefault="00EB4117" w:rsidP="00AD3B75">
            <w:pPr>
              <w:pStyle w:val="ListParagraph"/>
              <w:numPr>
                <w:ilvl w:val="0"/>
                <w:numId w:val="22"/>
              </w:numPr>
              <w:rPr>
                <w:sz w:val="20"/>
                <w:szCs w:val="20"/>
                <w:lang w:val="en-GB"/>
              </w:rPr>
            </w:pPr>
            <w:r w:rsidRPr="00EB4117">
              <w:rPr>
                <w:sz w:val="20"/>
                <w:szCs w:val="20"/>
                <w:lang w:val="en-GB" w:eastAsia="ja-JP"/>
              </w:rPr>
              <w:t>Market-assessment and Socio-Economic Report, including a b</w:t>
            </w:r>
            <w:r w:rsidR="00AD3B75" w:rsidRPr="00EB4117">
              <w:rPr>
                <w:sz w:val="20"/>
                <w:szCs w:val="20"/>
                <w:lang w:val="en-GB" w:eastAsia="ja-JP"/>
              </w:rPr>
              <w:t xml:space="preserve">aseline survey and assessment to </w:t>
            </w:r>
            <w:r w:rsidR="00AD3B75" w:rsidRPr="00EB4117">
              <w:rPr>
                <w:sz w:val="20"/>
                <w:szCs w:val="20"/>
                <w:lang w:val="en-GB"/>
              </w:rPr>
              <w:t>(i) enumerate existing wildlife-based CBNRM or IGA activities/businesses operating in the three hotspot landscapes (ii) identify and analyse the socio-economic benefits of these interventions – and potential new ones –  at local and national levels; (iii) collate lessons-learnt from existing enterprises, with a focus on factors contributing to success/failure; (iv) conduct a rapid market analysis of new opportunities for wildlife-based enterprises in the three target landscapes (at le</w:t>
            </w:r>
            <w:r w:rsidR="001064B6">
              <w:rPr>
                <w:sz w:val="20"/>
                <w:szCs w:val="20"/>
                <w:lang w:val="en-GB"/>
              </w:rPr>
              <w:t>ast one per targeted landscape)</w:t>
            </w:r>
          </w:p>
          <w:p w14:paraId="628C29CC" w14:textId="13B6F527" w:rsidR="00AD3B75" w:rsidRPr="00EB4117" w:rsidRDefault="00EB4117" w:rsidP="00AD3B75">
            <w:pPr>
              <w:pStyle w:val="ListParagraph"/>
              <w:numPr>
                <w:ilvl w:val="0"/>
                <w:numId w:val="22"/>
              </w:numPr>
              <w:rPr>
                <w:sz w:val="20"/>
                <w:szCs w:val="20"/>
                <w:lang w:val="en-GB"/>
              </w:rPr>
            </w:pPr>
            <w:r>
              <w:rPr>
                <w:sz w:val="20"/>
                <w:szCs w:val="20"/>
                <w:lang w:val="en-GB"/>
              </w:rPr>
              <w:t>Report on s</w:t>
            </w:r>
            <w:r w:rsidR="00AD3B75" w:rsidRPr="00EB4117">
              <w:rPr>
                <w:sz w:val="20"/>
                <w:szCs w:val="20"/>
                <w:lang w:val="en-GB"/>
              </w:rPr>
              <w:t xml:space="preserve">coping study for establishment of a predator-friendly farming best-practices initiative, including a survey of willingness of farmers and eco-tourism operators to participate in such a programme </w:t>
            </w:r>
          </w:p>
          <w:p w14:paraId="5C75A1F5" w14:textId="21A42A44" w:rsidR="007E32E0" w:rsidRPr="00EB4117" w:rsidRDefault="007E32E0" w:rsidP="00AD3B75">
            <w:pPr>
              <w:pStyle w:val="ListParagraph"/>
              <w:ind w:left="691"/>
              <w:rPr>
                <w:sz w:val="20"/>
                <w:szCs w:val="20"/>
                <w:lang w:val="en-GB" w:eastAsia="ja-JP"/>
              </w:rPr>
            </w:pPr>
          </w:p>
          <w:p w14:paraId="27D322E6" w14:textId="77777777" w:rsidR="007E32E0" w:rsidRPr="00EE37DD" w:rsidRDefault="007E32E0" w:rsidP="007E32E0">
            <w:pPr>
              <w:rPr>
                <w:b/>
                <w:sz w:val="20"/>
                <w:szCs w:val="20"/>
                <w:lang w:val="en-GB" w:eastAsia="ja-JP"/>
              </w:rPr>
            </w:pPr>
            <w:r w:rsidRPr="00EE37DD">
              <w:rPr>
                <w:b/>
                <w:sz w:val="20"/>
                <w:szCs w:val="20"/>
                <w:lang w:val="en-GB" w:eastAsia="ja-JP"/>
              </w:rPr>
              <w:t>Qualifications</w:t>
            </w:r>
          </w:p>
          <w:p w14:paraId="69EEA4CC" w14:textId="0F8FAACF" w:rsidR="007E32E0" w:rsidRDefault="007E32E0" w:rsidP="0070780E">
            <w:pPr>
              <w:pStyle w:val="ListParagraph"/>
              <w:numPr>
                <w:ilvl w:val="0"/>
                <w:numId w:val="3"/>
              </w:numPr>
              <w:rPr>
                <w:sz w:val="20"/>
                <w:szCs w:val="20"/>
                <w:lang w:val="en-GB" w:eastAsia="ja-JP"/>
              </w:rPr>
            </w:pPr>
            <w:r>
              <w:rPr>
                <w:sz w:val="20"/>
                <w:szCs w:val="20"/>
                <w:lang w:val="en-GB" w:eastAsia="ja-JP"/>
              </w:rPr>
              <w:t>Master’s degree or higher in a relevant field, such as</w:t>
            </w:r>
            <w:r w:rsidR="007E42BA">
              <w:rPr>
                <w:sz w:val="20"/>
                <w:szCs w:val="20"/>
                <w:lang w:val="en-GB" w:eastAsia="ja-JP"/>
              </w:rPr>
              <w:t xml:space="preserve"> Natural Resource Management</w:t>
            </w:r>
            <w:r w:rsidR="00CC0594">
              <w:rPr>
                <w:sz w:val="20"/>
                <w:szCs w:val="20"/>
                <w:lang w:val="en-GB" w:eastAsia="ja-JP"/>
              </w:rPr>
              <w:t>, or related fields</w:t>
            </w:r>
          </w:p>
          <w:p w14:paraId="03351EBF" w14:textId="77777777" w:rsidR="007E32E0" w:rsidRDefault="00CC0594" w:rsidP="0070780E">
            <w:pPr>
              <w:numPr>
                <w:ilvl w:val="0"/>
                <w:numId w:val="3"/>
              </w:numPr>
              <w:rPr>
                <w:rFonts w:ascii="Calibri" w:hAnsi="Calibri" w:cs="Calibri"/>
                <w:sz w:val="20"/>
                <w:szCs w:val="20"/>
                <w:lang w:val="en-GB" w:eastAsia="ja-JP"/>
              </w:rPr>
            </w:pPr>
            <w:r>
              <w:rPr>
                <w:rFonts w:ascii="Calibri" w:hAnsi="Calibri" w:cs="Calibri"/>
                <w:sz w:val="20"/>
                <w:szCs w:val="20"/>
                <w:lang w:val="en-GB" w:eastAsia="ja-JP"/>
              </w:rPr>
              <w:t xml:space="preserve">Minimum of 10 years </w:t>
            </w:r>
            <w:r w:rsidR="007E32E0" w:rsidRPr="00737453">
              <w:rPr>
                <w:sz w:val="20"/>
                <w:szCs w:val="20"/>
                <w:lang w:val="en-GB" w:eastAsia="ja-JP"/>
              </w:rPr>
              <w:t xml:space="preserve"> </w:t>
            </w:r>
            <w:r w:rsidR="007E32E0" w:rsidRPr="003830CA">
              <w:rPr>
                <w:rFonts w:ascii="Calibri" w:hAnsi="Calibri" w:cs="Calibri"/>
                <w:sz w:val="20"/>
                <w:szCs w:val="20"/>
                <w:lang w:val="en-GB" w:eastAsia="ja-JP"/>
              </w:rPr>
              <w:t>years of demonstrable experience in</w:t>
            </w:r>
            <w:r w:rsidR="007E32E0">
              <w:rPr>
                <w:rFonts w:ascii="Calibri" w:hAnsi="Calibri" w:cs="Calibri"/>
                <w:sz w:val="20"/>
                <w:szCs w:val="20"/>
                <w:lang w:val="en-GB" w:eastAsia="ja-JP"/>
              </w:rPr>
              <w:t xml:space="preserve"> the technical area of</w:t>
            </w:r>
            <w:r>
              <w:rPr>
                <w:rFonts w:ascii="Calibri" w:hAnsi="Calibri" w:cs="Calibri"/>
                <w:sz w:val="20"/>
                <w:szCs w:val="20"/>
                <w:lang w:val="en-GB" w:eastAsia="ja-JP"/>
              </w:rPr>
              <w:t xml:space="preserve"> natural resource management, CBNRM, nature-based enterprise development, resource economics, or similar</w:t>
            </w:r>
          </w:p>
          <w:p w14:paraId="1E409BDD" w14:textId="6E90939D" w:rsidR="00D02914" w:rsidRDefault="00D02914" w:rsidP="0070780E">
            <w:pPr>
              <w:numPr>
                <w:ilvl w:val="0"/>
                <w:numId w:val="3"/>
              </w:numPr>
              <w:rPr>
                <w:rFonts w:ascii="Calibri" w:hAnsi="Calibri" w:cs="Calibri"/>
                <w:sz w:val="20"/>
                <w:szCs w:val="20"/>
                <w:lang w:val="en-GB" w:eastAsia="ja-JP"/>
              </w:rPr>
            </w:pPr>
            <w:r>
              <w:rPr>
                <w:rFonts w:ascii="Calibri" w:hAnsi="Calibri" w:cs="Calibri"/>
                <w:sz w:val="20"/>
                <w:szCs w:val="20"/>
                <w:lang w:val="en-GB" w:eastAsia="ja-JP"/>
              </w:rPr>
              <w:t>Prior experience carrying out socio-economic assessments and data collection</w:t>
            </w:r>
          </w:p>
          <w:p w14:paraId="27E949CC" w14:textId="77777777" w:rsidR="00CC0594" w:rsidRPr="00CC0594" w:rsidRDefault="002D322E" w:rsidP="0070780E">
            <w:pPr>
              <w:numPr>
                <w:ilvl w:val="0"/>
                <w:numId w:val="3"/>
              </w:numPr>
              <w:rPr>
                <w:rFonts w:ascii="Calibri" w:hAnsi="Calibri" w:cs="Calibri"/>
                <w:sz w:val="20"/>
                <w:szCs w:val="20"/>
                <w:lang w:val="en-GB" w:eastAsia="ja-JP"/>
              </w:rPr>
            </w:pPr>
            <w:r w:rsidRPr="00CC0594">
              <w:rPr>
                <w:sz w:val="20"/>
                <w:szCs w:val="20"/>
                <w:lang w:val="en-GB" w:eastAsia="ja-JP"/>
              </w:rPr>
              <w:t>Prior experience of working as part of a pr</w:t>
            </w:r>
            <w:r w:rsidR="00CC0594" w:rsidRPr="00CC0594">
              <w:rPr>
                <w:sz w:val="20"/>
                <w:szCs w:val="20"/>
                <w:lang w:val="en-GB" w:eastAsia="ja-JP"/>
              </w:rPr>
              <w:t>oject development team, particularly on a UNDP</w:t>
            </w:r>
            <w:r w:rsidRPr="00CC0594">
              <w:rPr>
                <w:sz w:val="20"/>
                <w:szCs w:val="20"/>
                <w:lang w:val="en-GB" w:eastAsia="ja-JP"/>
              </w:rPr>
              <w:t xml:space="preserve">-supported, GEF-financed project </w:t>
            </w:r>
          </w:p>
          <w:p w14:paraId="3BC0EABB" w14:textId="77777777" w:rsidR="00CC0594" w:rsidRPr="00CC0594" w:rsidRDefault="00CC0594" w:rsidP="0070780E">
            <w:pPr>
              <w:numPr>
                <w:ilvl w:val="0"/>
                <w:numId w:val="3"/>
              </w:numPr>
              <w:rPr>
                <w:rFonts w:ascii="Calibri" w:hAnsi="Calibri" w:cs="Calibri"/>
                <w:sz w:val="20"/>
                <w:szCs w:val="20"/>
                <w:lang w:val="en-GB" w:eastAsia="ja-JP"/>
              </w:rPr>
            </w:pPr>
            <w:r>
              <w:rPr>
                <w:rFonts w:ascii="Calibri" w:hAnsi="Calibri" w:cs="Calibri"/>
                <w:sz w:val="20"/>
                <w:szCs w:val="20"/>
                <w:lang w:val="en-GB" w:eastAsia="ja-JP"/>
              </w:rPr>
              <w:t>Well-developed capacity to collect, verify and analyse data and present work with a high degree of accuracy and technical quality in a short period of time</w:t>
            </w:r>
          </w:p>
          <w:p w14:paraId="72F9EDAF" w14:textId="35CA3F50" w:rsidR="00CC0594" w:rsidRPr="00AD3B75" w:rsidRDefault="007E32E0" w:rsidP="0070780E">
            <w:pPr>
              <w:numPr>
                <w:ilvl w:val="0"/>
                <w:numId w:val="3"/>
              </w:numPr>
              <w:rPr>
                <w:b/>
                <w:lang w:val="en-GB" w:eastAsia="ja-JP"/>
              </w:rPr>
            </w:pPr>
            <w:r w:rsidRPr="00CC0594">
              <w:rPr>
                <w:rFonts w:ascii="Calibri" w:hAnsi="Calibri" w:cs="Calibri"/>
                <w:sz w:val="20"/>
                <w:szCs w:val="20"/>
                <w:lang w:val="en-GB" w:eastAsia="ja-JP"/>
              </w:rPr>
              <w:t xml:space="preserve">Fluency in written and spoken English and </w:t>
            </w:r>
            <w:r w:rsidR="00CC0594">
              <w:rPr>
                <w:rFonts w:ascii="Calibri" w:hAnsi="Calibri" w:cs="Calibri"/>
                <w:sz w:val="20"/>
                <w:szCs w:val="20"/>
                <w:lang w:val="en-GB" w:eastAsia="ja-JP"/>
              </w:rPr>
              <w:t xml:space="preserve">fluency in at least one indigenous language spoken in </w:t>
            </w:r>
            <w:r w:rsidR="0074439A">
              <w:rPr>
                <w:rFonts w:ascii="Calibri" w:hAnsi="Calibri" w:cs="Calibri"/>
                <w:sz w:val="20"/>
                <w:szCs w:val="20"/>
                <w:lang w:val="en-GB" w:eastAsia="ja-JP"/>
              </w:rPr>
              <w:t>the target landscapes in Namibia</w:t>
            </w:r>
          </w:p>
          <w:p w14:paraId="79204609" w14:textId="77777777" w:rsidR="007E32E0" w:rsidRPr="00EE37DD" w:rsidRDefault="007E32E0" w:rsidP="007E32E0">
            <w:pPr>
              <w:pStyle w:val="ListParagraph"/>
              <w:rPr>
                <w:b/>
                <w:lang w:val="en-GB" w:eastAsia="ja-JP"/>
              </w:rPr>
            </w:pPr>
          </w:p>
        </w:tc>
      </w:tr>
      <w:tr w:rsidR="00F226A6" w14:paraId="3E11E9F7" w14:textId="77777777" w:rsidTr="00F226A6">
        <w:tc>
          <w:tcPr>
            <w:tcW w:w="1995" w:type="dxa"/>
          </w:tcPr>
          <w:p w14:paraId="380C04A7" w14:textId="77777777" w:rsidR="00F226A6" w:rsidRPr="00366BA4" w:rsidRDefault="00F226A6" w:rsidP="00D02914">
            <w:pPr>
              <w:rPr>
                <w:b/>
                <w:i/>
                <w:sz w:val="20"/>
                <w:szCs w:val="20"/>
                <w:lang w:val="en-GB" w:eastAsia="ja-JP"/>
              </w:rPr>
            </w:pPr>
            <w:r w:rsidRPr="00366BA4">
              <w:rPr>
                <w:b/>
                <w:sz w:val="20"/>
                <w:szCs w:val="20"/>
                <w:lang w:val="en-GB" w:eastAsia="ja-JP"/>
              </w:rPr>
              <w:lastRenderedPageBreak/>
              <w:t>Position:</w:t>
            </w:r>
            <w:r w:rsidRPr="00366BA4">
              <w:rPr>
                <w:b/>
                <w:i/>
                <w:sz w:val="20"/>
                <w:szCs w:val="20"/>
                <w:lang w:val="en-GB" w:eastAsia="ja-JP"/>
              </w:rPr>
              <w:t xml:space="preserve"> </w:t>
            </w:r>
            <w:r w:rsidRPr="00366BA4">
              <w:rPr>
                <w:sz w:val="20"/>
                <w:szCs w:val="20"/>
                <w:lang w:val="en-GB" w:eastAsia="ja-JP"/>
              </w:rPr>
              <w:t xml:space="preserve">Gender and Stakeholder Engagement </w:t>
            </w:r>
            <w:r>
              <w:rPr>
                <w:sz w:val="20"/>
                <w:szCs w:val="20"/>
                <w:lang w:val="en-GB" w:eastAsia="ja-JP"/>
              </w:rPr>
              <w:t>Specialist</w:t>
            </w:r>
            <w:r w:rsidRPr="00366BA4">
              <w:rPr>
                <w:b/>
                <w:i/>
                <w:sz w:val="20"/>
                <w:szCs w:val="20"/>
                <w:lang w:val="en-GB" w:eastAsia="ja-JP"/>
              </w:rPr>
              <w:t xml:space="preserve"> </w:t>
            </w:r>
          </w:p>
          <w:p w14:paraId="401B58C7" w14:textId="77777777" w:rsidR="00F226A6" w:rsidRPr="00366BA4" w:rsidRDefault="00F226A6" w:rsidP="00D02914">
            <w:pPr>
              <w:rPr>
                <w:b/>
                <w:i/>
                <w:sz w:val="20"/>
                <w:szCs w:val="20"/>
                <w:lang w:val="en-GB" w:eastAsia="ja-JP"/>
              </w:rPr>
            </w:pPr>
          </w:p>
          <w:p w14:paraId="7429A986" w14:textId="77777777" w:rsidR="00F226A6" w:rsidRPr="00366BA4" w:rsidRDefault="00F226A6" w:rsidP="00D02914">
            <w:pPr>
              <w:tabs>
                <w:tab w:val="left" w:pos="130"/>
              </w:tabs>
              <w:rPr>
                <w:sz w:val="20"/>
                <w:szCs w:val="20"/>
                <w:lang w:val="en-GB" w:eastAsia="ja-JP"/>
              </w:rPr>
            </w:pPr>
            <w:r w:rsidRPr="00366BA4">
              <w:rPr>
                <w:b/>
                <w:sz w:val="20"/>
                <w:szCs w:val="20"/>
                <w:lang w:val="en-GB" w:eastAsia="ja-JP"/>
              </w:rPr>
              <w:t xml:space="preserve">Type: </w:t>
            </w:r>
            <w:r w:rsidRPr="00366BA4">
              <w:rPr>
                <w:sz w:val="20"/>
                <w:szCs w:val="20"/>
                <w:lang w:val="en-GB" w:eastAsia="ja-JP"/>
              </w:rPr>
              <w:t>National Consultant</w:t>
            </w:r>
          </w:p>
          <w:p w14:paraId="7D5974B5" w14:textId="77777777" w:rsidR="00F226A6" w:rsidRPr="00366BA4" w:rsidRDefault="00F226A6" w:rsidP="00D02914">
            <w:pPr>
              <w:rPr>
                <w:b/>
                <w:sz w:val="20"/>
                <w:szCs w:val="20"/>
                <w:lang w:val="en-GB" w:eastAsia="ja-JP"/>
              </w:rPr>
            </w:pPr>
          </w:p>
          <w:p w14:paraId="6BDF4DD8" w14:textId="77777777" w:rsidR="00F226A6" w:rsidRDefault="00F226A6" w:rsidP="00D02914">
            <w:pPr>
              <w:rPr>
                <w:sz w:val="20"/>
                <w:szCs w:val="20"/>
                <w:lang w:val="en-GB" w:eastAsia="ja-JP"/>
              </w:rPr>
            </w:pPr>
            <w:r w:rsidRPr="00366BA4">
              <w:rPr>
                <w:b/>
                <w:sz w:val="20"/>
                <w:szCs w:val="20"/>
                <w:lang w:val="en-GB" w:eastAsia="ja-JP"/>
              </w:rPr>
              <w:t xml:space="preserve">Cost per person week: </w:t>
            </w:r>
            <w:r w:rsidRPr="00366BA4">
              <w:rPr>
                <w:sz w:val="20"/>
                <w:szCs w:val="20"/>
                <w:lang w:val="en-GB" w:eastAsia="ja-JP"/>
              </w:rPr>
              <w:t>US$1,750</w:t>
            </w:r>
          </w:p>
          <w:p w14:paraId="70BA4EAD" w14:textId="77777777" w:rsidR="00F226A6" w:rsidRDefault="00F226A6" w:rsidP="00D02914">
            <w:pPr>
              <w:rPr>
                <w:b/>
                <w:sz w:val="20"/>
                <w:szCs w:val="20"/>
                <w:lang w:val="en-GB" w:eastAsia="ja-JP"/>
              </w:rPr>
            </w:pPr>
          </w:p>
          <w:p w14:paraId="366942C0" w14:textId="77777777" w:rsidR="00F226A6" w:rsidRPr="00C61132" w:rsidRDefault="00F226A6" w:rsidP="00E91F9C">
            <w:pPr>
              <w:rPr>
                <w:sz w:val="20"/>
                <w:szCs w:val="20"/>
                <w:lang w:val="en-GB" w:eastAsia="ja-JP"/>
              </w:rPr>
            </w:pPr>
            <w:r w:rsidRPr="00662CF9">
              <w:rPr>
                <w:b/>
                <w:sz w:val="20"/>
                <w:szCs w:val="20"/>
                <w:lang w:val="en-GB" w:eastAsia="ja-JP"/>
              </w:rPr>
              <w:lastRenderedPageBreak/>
              <w:t xml:space="preserve">Number of person-weeks needed: </w:t>
            </w:r>
            <w:r w:rsidR="00F139BC" w:rsidRPr="00C61132">
              <w:rPr>
                <w:sz w:val="20"/>
                <w:szCs w:val="20"/>
                <w:lang w:val="en-GB" w:eastAsia="ja-JP"/>
              </w:rPr>
              <w:t>1</w:t>
            </w:r>
            <w:r w:rsidR="00F139BC">
              <w:rPr>
                <w:sz w:val="20"/>
                <w:szCs w:val="20"/>
                <w:lang w:val="en-GB" w:eastAsia="ja-JP"/>
              </w:rPr>
              <w:t>0</w:t>
            </w:r>
            <w:r w:rsidR="00F139BC" w:rsidRPr="00C61132">
              <w:rPr>
                <w:sz w:val="20"/>
                <w:szCs w:val="20"/>
                <w:lang w:val="en-GB" w:eastAsia="ja-JP"/>
              </w:rPr>
              <w:t xml:space="preserve"> </w:t>
            </w:r>
            <w:r w:rsidRPr="00C61132">
              <w:rPr>
                <w:sz w:val="20"/>
                <w:szCs w:val="20"/>
                <w:lang w:val="en-GB" w:eastAsia="ja-JP"/>
              </w:rPr>
              <w:t>weeks</w:t>
            </w:r>
          </w:p>
          <w:p w14:paraId="7F329BFC" w14:textId="77777777" w:rsidR="00F226A6" w:rsidRDefault="00F226A6" w:rsidP="00D02914">
            <w:pPr>
              <w:rPr>
                <w:b/>
                <w:i/>
                <w:sz w:val="20"/>
                <w:szCs w:val="20"/>
                <w:lang w:val="en-GB" w:eastAsia="ja-JP"/>
              </w:rPr>
            </w:pPr>
          </w:p>
          <w:p w14:paraId="53970363" w14:textId="77777777" w:rsidR="00F226A6" w:rsidRPr="0097038D" w:rsidRDefault="00F226A6" w:rsidP="00D02914">
            <w:pPr>
              <w:rPr>
                <w:b/>
                <w:sz w:val="20"/>
                <w:szCs w:val="20"/>
                <w:lang w:val="en-GB" w:eastAsia="ja-JP"/>
              </w:rPr>
            </w:pPr>
            <w:r w:rsidRPr="0097038D">
              <w:rPr>
                <w:b/>
                <w:sz w:val="20"/>
                <w:szCs w:val="20"/>
                <w:lang w:val="en-GB" w:eastAsia="ja-JP"/>
              </w:rPr>
              <w:t>Total = $</w:t>
            </w:r>
            <w:r w:rsidR="0097038D">
              <w:rPr>
                <w:b/>
                <w:sz w:val="20"/>
                <w:szCs w:val="20"/>
                <w:lang w:val="en-GB" w:eastAsia="ja-JP"/>
              </w:rPr>
              <w:t>1</w:t>
            </w:r>
            <w:r w:rsidR="00F139BC" w:rsidRPr="0097038D">
              <w:rPr>
                <w:b/>
                <w:sz w:val="20"/>
                <w:szCs w:val="20"/>
                <w:lang w:val="en-GB" w:eastAsia="ja-JP"/>
              </w:rPr>
              <w:t>7</w:t>
            </w:r>
            <w:r w:rsidRPr="0097038D">
              <w:rPr>
                <w:b/>
                <w:sz w:val="20"/>
                <w:szCs w:val="20"/>
                <w:lang w:val="en-GB" w:eastAsia="ja-JP"/>
              </w:rPr>
              <w:t>,</w:t>
            </w:r>
            <w:r w:rsidR="00F139BC" w:rsidRPr="0097038D">
              <w:rPr>
                <w:b/>
                <w:sz w:val="20"/>
                <w:szCs w:val="20"/>
                <w:lang w:val="en-GB" w:eastAsia="ja-JP"/>
              </w:rPr>
              <w:t>5</w:t>
            </w:r>
            <w:r w:rsidRPr="0097038D">
              <w:rPr>
                <w:b/>
                <w:sz w:val="20"/>
                <w:szCs w:val="20"/>
                <w:lang w:val="en-GB" w:eastAsia="ja-JP"/>
              </w:rPr>
              <w:t>00</w:t>
            </w:r>
          </w:p>
        </w:tc>
        <w:tc>
          <w:tcPr>
            <w:tcW w:w="7355" w:type="dxa"/>
          </w:tcPr>
          <w:p w14:paraId="6369DC15" w14:textId="3D32C6CF" w:rsidR="00F226A6" w:rsidRPr="00044F6A" w:rsidRDefault="00F226A6" w:rsidP="00E91F9C">
            <w:pPr>
              <w:jc w:val="both"/>
              <w:rPr>
                <w:sz w:val="20"/>
                <w:szCs w:val="20"/>
                <w:lang w:val="en-GB" w:eastAsia="ja-JP"/>
              </w:rPr>
            </w:pPr>
            <w:r w:rsidRPr="00001D7B">
              <w:rPr>
                <w:sz w:val="20"/>
                <w:szCs w:val="20"/>
                <w:lang w:val="en-GB" w:eastAsia="ja-JP"/>
              </w:rPr>
              <w:lastRenderedPageBreak/>
              <w:t xml:space="preserve">The </w:t>
            </w:r>
            <w:r w:rsidRPr="00226A0D">
              <w:rPr>
                <w:b/>
                <w:sz w:val="20"/>
                <w:szCs w:val="20"/>
                <w:lang w:val="en-GB" w:eastAsia="ja-JP"/>
              </w:rPr>
              <w:t>National Gender</w:t>
            </w:r>
            <w:r w:rsidRPr="00AA79C4">
              <w:rPr>
                <w:b/>
                <w:sz w:val="20"/>
                <w:szCs w:val="20"/>
                <w:lang w:val="en-GB" w:eastAsia="ja-JP"/>
              </w:rPr>
              <w:t xml:space="preserve"> and</w:t>
            </w:r>
            <w:r w:rsidRPr="000A46BF">
              <w:rPr>
                <w:b/>
                <w:sz w:val="20"/>
                <w:szCs w:val="20"/>
                <w:lang w:val="en-GB" w:eastAsia="ja-JP"/>
              </w:rPr>
              <w:t xml:space="preserve"> Stakeholder Engagement </w:t>
            </w:r>
            <w:r>
              <w:rPr>
                <w:b/>
                <w:sz w:val="20"/>
                <w:szCs w:val="20"/>
                <w:lang w:val="en-GB" w:eastAsia="ja-JP"/>
              </w:rPr>
              <w:t>Specialist</w:t>
            </w:r>
            <w:r w:rsidRPr="000A46BF">
              <w:rPr>
                <w:b/>
                <w:sz w:val="20"/>
                <w:szCs w:val="20"/>
                <w:lang w:val="en-GB" w:eastAsia="ja-JP"/>
              </w:rPr>
              <w:t xml:space="preserve"> </w:t>
            </w:r>
            <w:r w:rsidRPr="00366BA4">
              <w:rPr>
                <w:sz w:val="20"/>
                <w:szCs w:val="20"/>
                <w:lang w:val="en-GB" w:eastAsia="ja-JP"/>
              </w:rPr>
              <w:t>will provide technical</w:t>
            </w:r>
            <w:r w:rsidRPr="000A46BF">
              <w:rPr>
                <w:b/>
                <w:sz w:val="20"/>
                <w:szCs w:val="20"/>
                <w:lang w:val="en-GB" w:eastAsia="ja-JP"/>
              </w:rPr>
              <w:t xml:space="preserve"> </w:t>
            </w:r>
            <w:r w:rsidRPr="00AA79C4">
              <w:rPr>
                <w:sz w:val="20"/>
                <w:szCs w:val="20"/>
                <w:lang w:val="en-GB" w:eastAsia="ja-JP"/>
              </w:rPr>
              <w:t>expertise and guidance</w:t>
            </w:r>
            <w:r w:rsidRPr="00001D7B">
              <w:rPr>
                <w:sz w:val="20"/>
                <w:szCs w:val="20"/>
                <w:lang w:val="en-GB" w:eastAsia="ja-JP"/>
              </w:rPr>
              <w:t xml:space="preserve"> and lead the assessment/analysis of gender dimensions </w:t>
            </w:r>
            <w:r>
              <w:rPr>
                <w:sz w:val="20"/>
                <w:szCs w:val="20"/>
                <w:lang w:val="en-GB" w:eastAsia="ja-JP"/>
              </w:rPr>
              <w:t xml:space="preserve">and stakeholder participation </w:t>
            </w:r>
            <w:r w:rsidRPr="00044F6A">
              <w:rPr>
                <w:sz w:val="20"/>
                <w:szCs w:val="20"/>
                <w:lang w:val="en-GB" w:eastAsia="ja-JP"/>
              </w:rPr>
              <w:t>in the</w:t>
            </w:r>
            <w:r w:rsidR="001064B6">
              <w:rPr>
                <w:sz w:val="20"/>
                <w:szCs w:val="20"/>
                <w:lang w:val="en-GB" w:eastAsia="ja-JP"/>
              </w:rPr>
              <w:t xml:space="preserve"> proposed project</w:t>
            </w:r>
            <w:r w:rsidRPr="00044F6A">
              <w:rPr>
                <w:sz w:val="20"/>
                <w:szCs w:val="20"/>
                <w:lang w:val="en-GB" w:eastAsia="ja-JP"/>
              </w:rPr>
              <w:t xml:space="preserve">. The assessment will guide the project team to mainstream gender equality and women’s and youth empowerment into project implementation, taking into account the differences, needs, roles and responsibilities of men, women and youth. </w:t>
            </w:r>
          </w:p>
          <w:p w14:paraId="6F2CF9C7" w14:textId="77777777" w:rsidR="00F226A6" w:rsidRPr="00044F6A" w:rsidRDefault="00F226A6" w:rsidP="00E91F9C">
            <w:pPr>
              <w:jc w:val="both"/>
              <w:rPr>
                <w:sz w:val="20"/>
                <w:szCs w:val="20"/>
                <w:lang w:val="en-GB" w:eastAsia="ja-JP"/>
              </w:rPr>
            </w:pPr>
          </w:p>
          <w:p w14:paraId="2B773391" w14:textId="77777777" w:rsidR="00F226A6" w:rsidRPr="00001D7B" w:rsidRDefault="00F226A6" w:rsidP="00E91F9C">
            <w:pPr>
              <w:jc w:val="both"/>
              <w:rPr>
                <w:sz w:val="20"/>
                <w:szCs w:val="20"/>
                <w:lang w:val="en-GB" w:eastAsia="ja-JP"/>
              </w:rPr>
            </w:pPr>
            <w:r w:rsidRPr="00044F6A">
              <w:rPr>
                <w:sz w:val="20"/>
                <w:szCs w:val="20"/>
                <w:lang w:val="en-GB" w:eastAsia="ja-JP"/>
              </w:rPr>
              <w:t>The gender assessment will at a minimum</w:t>
            </w:r>
            <w:r w:rsidRPr="00001D7B">
              <w:rPr>
                <w:sz w:val="20"/>
                <w:szCs w:val="20"/>
                <w:lang w:val="en-GB" w:eastAsia="ja-JP"/>
              </w:rPr>
              <w:t xml:space="preserve"> utilise the UNDP GEF Guide to Gender Mainstreaming in UNDP Supported GEF Financed Projects for conducting gender analysis and will seek to provide guidance for the project to be gender responsive or gender </w:t>
            </w:r>
            <w:r w:rsidRPr="00001D7B">
              <w:rPr>
                <w:sz w:val="20"/>
                <w:szCs w:val="20"/>
                <w:lang w:val="en-GB" w:eastAsia="ja-JP"/>
              </w:rPr>
              <w:lastRenderedPageBreak/>
              <w:t>transformative using the following gender results effectiveness scale as outlined in the UNDP evaluation of gender mainstreaming in UNDP:</w:t>
            </w:r>
          </w:p>
          <w:p w14:paraId="17020749" w14:textId="77777777" w:rsidR="00F226A6" w:rsidRPr="000A46BF" w:rsidRDefault="00F226A6" w:rsidP="00E91F9C">
            <w:pPr>
              <w:jc w:val="both"/>
              <w:rPr>
                <w:i/>
                <w:sz w:val="20"/>
                <w:szCs w:val="20"/>
                <w:lang w:val="en-GB" w:eastAsia="ja-JP"/>
              </w:rPr>
            </w:pPr>
            <w:r w:rsidRPr="000A46BF">
              <w:rPr>
                <w:i/>
                <w:sz w:val="20"/>
                <w:szCs w:val="20"/>
                <w:u w:val="single"/>
                <w:lang w:val="en-GB" w:eastAsia="ja-JP"/>
              </w:rPr>
              <w:t>Gender negative:</w:t>
            </w:r>
            <w:r w:rsidRPr="000A46BF">
              <w:rPr>
                <w:i/>
                <w:sz w:val="20"/>
                <w:szCs w:val="20"/>
                <w:lang w:val="en-GB" w:eastAsia="ja-JP"/>
              </w:rPr>
              <w:t xml:space="preserve"> result have a negative outcome that aggravate or reinforce gender inequalities and norms.</w:t>
            </w:r>
          </w:p>
          <w:p w14:paraId="43DE4B8B" w14:textId="77777777" w:rsidR="00F226A6" w:rsidRPr="000A46BF" w:rsidRDefault="00F226A6" w:rsidP="00E91F9C">
            <w:pPr>
              <w:jc w:val="both"/>
              <w:rPr>
                <w:i/>
                <w:sz w:val="20"/>
                <w:szCs w:val="20"/>
                <w:lang w:val="en-GB" w:eastAsia="ja-JP"/>
              </w:rPr>
            </w:pPr>
            <w:r w:rsidRPr="000A46BF">
              <w:rPr>
                <w:i/>
                <w:sz w:val="20"/>
                <w:szCs w:val="20"/>
                <w:u w:val="single"/>
                <w:lang w:val="en-GB" w:eastAsia="ja-JP"/>
              </w:rPr>
              <w:t>Gender blind:</w:t>
            </w:r>
            <w:r w:rsidRPr="000A46BF">
              <w:rPr>
                <w:i/>
                <w:sz w:val="20"/>
                <w:szCs w:val="20"/>
                <w:lang w:val="en-GB" w:eastAsia="ja-JP"/>
              </w:rPr>
              <w:t xml:space="preserve"> results pay no attention to gender and fail to acknowledge the different needs of men, women, girls and boys, or marginalized populations.</w:t>
            </w:r>
          </w:p>
          <w:p w14:paraId="4204ED09" w14:textId="77777777" w:rsidR="00F226A6" w:rsidRPr="000A46BF" w:rsidRDefault="00F226A6" w:rsidP="00E91F9C">
            <w:pPr>
              <w:jc w:val="both"/>
              <w:rPr>
                <w:i/>
                <w:sz w:val="20"/>
                <w:szCs w:val="20"/>
                <w:lang w:val="en-GB" w:eastAsia="ja-JP"/>
              </w:rPr>
            </w:pPr>
            <w:r w:rsidRPr="000A46BF">
              <w:rPr>
                <w:i/>
                <w:sz w:val="20"/>
                <w:szCs w:val="20"/>
                <w:u w:val="single"/>
                <w:lang w:val="en-GB" w:eastAsia="ja-JP"/>
              </w:rPr>
              <w:t>Gender targeted:</w:t>
            </w:r>
            <w:r w:rsidRPr="000A46BF">
              <w:rPr>
                <w:i/>
                <w:sz w:val="20"/>
                <w:szCs w:val="20"/>
                <w:lang w:val="en-GB" w:eastAsia="ja-JP"/>
              </w:rPr>
              <w:t xml:space="preserve"> results focus on the number or equity (50/50) of women, men or marginalized populations that targeted.</w:t>
            </w:r>
          </w:p>
          <w:p w14:paraId="52064E6E" w14:textId="77777777" w:rsidR="00F226A6" w:rsidRPr="000A46BF" w:rsidRDefault="00F226A6" w:rsidP="00E91F9C">
            <w:pPr>
              <w:jc w:val="both"/>
              <w:rPr>
                <w:i/>
                <w:sz w:val="20"/>
                <w:szCs w:val="20"/>
                <w:lang w:val="en-GB" w:eastAsia="ja-JP"/>
              </w:rPr>
            </w:pPr>
            <w:r w:rsidRPr="000A46BF">
              <w:rPr>
                <w:i/>
                <w:sz w:val="20"/>
                <w:szCs w:val="20"/>
                <w:u w:val="single"/>
                <w:lang w:val="en-GB" w:eastAsia="ja-JP"/>
              </w:rPr>
              <w:t>Gender responsive:</w:t>
            </w:r>
            <w:r w:rsidRPr="000A46BF">
              <w:rPr>
                <w:i/>
                <w:sz w:val="20"/>
                <w:szCs w:val="20"/>
                <w:lang w:val="en-GB" w:eastAsia="ja-JP"/>
              </w:rPr>
              <w:t xml:space="preserve"> results address differential needs of men or women and equitable distribution of benefits, resources, status and rights but did not address root causes of inequalities in their lives.</w:t>
            </w:r>
          </w:p>
          <w:p w14:paraId="56FBBBD5" w14:textId="77777777" w:rsidR="00F226A6" w:rsidRPr="000A46BF" w:rsidRDefault="00F226A6" w:rsidP="00E91F9C">
            <w:pPr>
              <w:jc w:val="both"/>
              <w:rPr>
                <w:i/>
                <w:sz w:val="20"/>
                <w:szCs w:val="20"/>
                <w:lang w:val="en-GB" w:eastAsia="ja-JP"/>
              </w:rPr>
            </w:pPr>
            <w:r w:rsidRPr="000A46BF">
              <w:rPr>
                <w:i/>
                <w:sz w:val="20"/>
                <w:szCs w:val="20"/>
                <w:u w:val="single"/>
                <w:lang w:val="en-GB" w:eastAsia="ja-JP"/>
              </w:rPr>
              <w:t>Gender transformative:</w:t>
            </w:r>
            <w:r w:rsidRPr="000A46BF">
              <w:rPr>
                <w:i/>
                <w:sz w:val="20"/>
                <w:szCs w:val="20"/>
                <w:lang w:val="en-GB" w:eastAsia="ja-JP"/>
              </w:rPr>
              <w:t xml:space="preserve"> results contribute to changes in norms, cultural values, power structures and the roots of gender inequalities and discriminations.  The aim is to redefine systems and institutions where inequalities are created and maintained.</w:t>
            </w:r>
          </w:p>
          <w:p w14:paraId="1261CD79" w14:textId="77777777" w:rsidR="00F226A6" w:rsidRDefault="00F226A6" w:rsidP="00E91F9C">
            <w:pPr>
              <w:jc w:val="both"/>
              <w:rPr>
                <w:sz w:val="20"/>
                <w:szCs w:val="20"/>
                <w:lang w:val="en-GB" w:eastAsia="ja-JP"/>
              </w:rPr>
            </w:pPr>
          </w:p>
          <w:p w14:paraId="4D144E6F" w14:textId="3B2C9553" w:rsidR="00F226A6" w:rsidRDefault="00F226A6" w:rsidP="00E91F9C">
            <w:pPr>
              <w:jc w:val="both"/>
              <w:rPr>
                <w:sz w:val="20"/>
                <w:szCs w:val="20"/>
                <w:lang w:val="en-GB" w:eastAsia="ja-JP"/>
              </w:rPr>
            </w:pPr>
            <w:r w:rsidRPr="00001D7B">
              <w:rPr>
                <w:sz w:val="20"/>
                <w:szCs w:val="20"/>
                <w:lang w:val="en-GB" w:eastAsia="ja-JP"/>
              </w:rPr>
              <w:t xml:space="preserve">Guidance should facilitate the mainstreaming of gender </w:t>
            </w:r>
            <w:r>
              <w:rPr>
                <w:sz w:val="20"/>
                <w:szCs w:val="20"/>
                <w:lang w:val="en-GB" w:eastAsia="ja-JP"/>
              </w:rPr>
              <w:t xml:space="preserve">equality considerations </w:t>
            </w:r>
            <w:r w:rsidRPr="00001D7B">
              <w:rPr>
                <w:sz w:val="20"/>
                <w:szCs w:val="20"/>
                <w:lang w:val="en-GB" w:eastAsia="ja-JP"/>
              </w:rPr>
              <w:t>into the Project Strategy and Result Framework through a process of assessing the implication</w:t>
            </w:r>
            <w:r>
              <w:rPr>
                <w:sz w:val="20"/>
                <w:szCs w:val="20"/>
                <w:lang w:val="en-GB" w:eastAsia="ja-JP"/>
              </w:rPr>
              <w:t>s</w:t>
            </w:r>
            <w:r w:rsidRPr="00001D7B">
              <w:rPr>
                <w:sz w:val="20"/>
                <w:szCs w:val="20"/>
                <w:lang w:val="en-GB" w:eastAsia="ja-JP"/>
              </w:rPr>
              <w:t xml:space="preserve"> for women and men of any planned action, in all areas and at all levels. The project strategy should ensure that women’s</w:t>
            </w:r>
            <w:r>
              <w:rPr>
                <w:sz w:val="20"/>
                <w:szCs w:val="20"/>
                <w:lang w:val="en-GB" w:eastAsia="ja-JP"/>
              </w:rPr>
              <w:t>,</w:t>
            </w:r>
            <w:r w:rsidRPr="00001D7B">
              <w:rPr>
                <w:sz w:val="20"/>
                <w:szCs w:val="20"/>
                <w:lang w:val="en-GB" w:eastAsia="ja-JP"/>
              </w:rPr>
              <w:t xml:space="preserve"> </w:t>
            </w:r>
            <w:r>
              <w:rPr>
                <w:sz w:val="20"/>
                <w:szCs w:val="20"/>
                <w:lang w:val="en-GB" w:eastAsia="ja-JP"/>
              </w:rPr>
              <w:t xml:space="preserve">men’s, youth and other marginalised groups’ </w:t>
            </w:r>
            <w:r w:rsidRPr="00001D7B">
              <w:rPr>
                <w:sz w:val="20"/>
                <w:szCs w:val="20"/>
                <w:lang w:val="en-GB" w:eastAsia="ja-JP"/>
              </w:rPr>
              <w:t xml:space="preserve">concerns and experiences are an integral dimension of the design, implementation, monitoring and evaluation of projects so that </w:t>
            </w:r>
            <w:r>
              <w:rPr>
                <w:sz w:val="20"/>
                <w:szCs w:val="20"/>
                <w:lang w:val="en-GB" w:eastAsia="ja-JP"/>
              </w:rPr>
              <w:t xml:space="preserve">all stakeholders </w:t>
            </w:r>
            <w:r w:rsidRPr="00001D7B">
              <w:rPr>
                <w:sz w:val="20"/>
                <w:szCs w:val="20"/>
                <w:lang w:val="en-GB" w:eastAsia="ja-JP"/>
              </w:rPr>
              <w:t>benefit equally</w:t>
            </w:r>
            <w:r>
              <w:rPr>
                <w:sz w:val="20"/>
                <w:szCs w:val="20"/>
                <w:lang w:val="en-GB" w:eastAsia="ja-JP"/>
              </w:rPr>
              <w:t xml:space="preserve"> from the project interventions</w:t>
            </w:r>
            <w:r w:rsidRPr="00001D7B">
              <w:rPr>
                <w:sz w:val="20"/>
                <w:szCs w:val="20"/>
                <w:lang w:val="en-GB" w:eastAsia="ja-JP"/>
              </w:rPr>
              <w:t>.</w:t>
            </w:r>
          </w:p>
          <w:p w14:paraId="3869605A" w14:textId="41A20CFC" w:rsidR="009A0C22" w:rsidRDefault="009A0C22" w:rsidP="00E91F9C">
            <w:pPr>
              <w:jc w:val="both"/>
              <w:rPr>
                <w:sz w:val="20"/>
                <w:szCs w:val="20"/>
                <w:lang w:val="en-GB" w:eastAsia="ja-JP"/>
              </w:rPr>
            </w:pPr>
          </w:p>
          <w:p w14:paraId="00D90381" w14:textId="58E7BFDC" w:rsidR="009A0C22" w:rsidRPr="00001D7B" w:rsidRDefault="009A0C22" w:rsidP="009A0C22">
            <w:pPr>
              <w:rPr>
                <w:sz w:val="20"/>
                <w:szCs w:val="20"/>
                <w:lang w:val="en-GB" w:eastAsia="ja-JP"/>
              </w:rPr>
            </w:pPr>
            <w:r w:rsidRPr="004E2E15">
              <w:rPr>
                <w:sz w:val="20"/>
                <w:szCs w:val="20"/>
                <w:lang w:val="en-AU" w:eastAsia="ja-JP"/>
              </w:rPr>
              <w:t xml:space="preserve">The following lists the overall responsibilities and deliverables that will be expected from the </w:t>
            </w:r>
            <w:r>
              <w:rPr>
                <w:sz w:val="20"/>
                <w:szCs w:val="20"/>
                <w:lang w:val="en-AU" w:eastAsia="ja-JP"/>
              </w:rPr>
              <w:t>consultant</w:t>
            </w:r>
            <w:r w:rsidRPr="004E2E15">
              <w:rPr>
                <w:sz w:val="20"/>
                <w:szCs w:val="20"/>
                <w:lang w:val="en-AU" w:eastAsia="ja-JP"/>
              </w:rPr>
              <w:t xml:space="preserve">. Note that the UNDP PPG </w:t>
            </w:r>
            <w:r>
              <w:rPr>
                <w:sz w:val="20"/>
                <w:szCs w:val="20"/>
                <w:lang w:val="en-AU" w:eastAsia="ja-JP"/>
              </w:rPr>
              <w:t>Initiation</w:t>
            </w:r>
            <w:r w:rsidRPr="004E2E15">
              <w:rPr>
                <w:sz w:val="20"/>
                <w:szCs w:val="20"/>
                <w:lang w:val="en-AU" w:eastAsia="ja-JP"/>
              </w:rPr>
              <w:t xml:space="preserve"> Plan provides further and more detailed guidance regarding the tasks and responsibilities of the PPG team and must be followed accordingly.</w:t>
            </w:r>
          </w:p>
          <w:p w14:paraId="1F11CA00" w14:textId="77777777" w:rsidR="00F226A6" w:rsidRPr="00001D7B" w:rsidRDefault="00F226A6" w:rsidP="00E91F9C">
            <w:pPr>
              <w:jc w:val="both"/>
              <w:rPr>
                <w:sz w:val="20"/>
                <w:szCs w:val="20"/>
                <w:lang w:val="en-GB" w:eastAsia="ja-JP"/>
              </w:rPr>
            </w:pPr>
          </w:p>
          <w:p w14:paraId="087F1508" w14:textId="77777777" w:rsidR="00F226A6" w:rsidRPr="00001D7B" w:rsidRDefault="00F226A6" w:rsidP="00E91F9C">
            <w:pPr>
              <w:jc w:val="both"/>
              <w:rPr>
                <w:sz w:val="20"/>
                <w:szCs w:val="20"/>
                <w:lang w:val="en-GB" w:eastAsia="ja-JP"/>
              </w:rPr>
            </w:pPr>
            <w:r w:rsidRPr="00001D7B">
              <w:rPr>
                <w:sz w:val="20"/>
                <w:szCs w:val="20"/>
                <w:lang w:val="en-GB" w:eastAsia="ja-JP"/>
              </w:rPr>
              <w:t xml:space="preserve">To </w:t>
            </w:r>
            <w:r>
              <w:rPr>
                <w:sz w:val="20"/>
                <w:szCs w:val="20"/>
                <w:lang w:val="en-GB" w:eastAsia="ja-JP"/>
              </w:rPr>
              <w:t xml:space="preserve">facilitate the development of an inclusive and </w:t>
            </w:r>
            <w:r w:rsidRPr="00001D7B">
              <w:rPr>
                <w:sz w:val="20"/>
                <w:szCs w:val="20"/>
                <w:lang w:val="en-GB" w:eastAsia="ja-JP"/>
              </w:rPr>
              <w:t xml:space="preserve">gender-transformative project, the </w:t>
            </w:r>
            <w:r>
              <w:rPr>
                <w:sz w:val="20"/>
                <w:szCs w:val="20"/>
                <w:lang w:val="en-GB" w:eastAsia="ja-JP"/>
              </w:rPr>
              <w:t xml:space="preserve">expert </w:t>
            </w:r>
            <w:r w:rsidRPr="00001D7B">
              <w:rPr>
                <w:sz w:val="20"/>
                <w:szCs w:val="20"/>
                <w:lang w:val="en-GB" w:eastAsia="ja-JP"/>
              </w:rPr>
              <w:t>will</w:t>
            </w:r>
            <w:r>
              <w:rPr>
                <w:sz w:val="20"/>
                <w:szCs w:val="20"/>
                <w:lang w:val="en-GB" w:eastAsia="ja-JP"/>
              </w:rPr>
              <w:t xml:space="preserve"> at a minimum</w:t>
            </w:r>
            <w:r w:rsidRPr="00001D7B">
              <w:rPr>
                <w:sz w:val="20"/>
                <w:szCs w:val="20"/>
                <w:lang w:val="en-GB" w:eastAsia="ja-JP"/>
              </w:rPr>
              <w:t>:</w:t>
            </w:r>
          </w:p>
          <w:p w14:paraId="0E567BC5" w14:textId="1F37BB0A" w:rsidR="00F226A6" w:rsidRDefault="00F226A6" w:rsidP="00F226A6">
            <w:pPr>
              <w:pStyle w:val="ListParagraph"/>
              <w:numPr>
                <w:ilvl w:val="0"/>
                <w:numId w:val="29"/>
              </w:numPr>
              <w:jc w:val="both"/>
              <w:rPr>
                <w:sz w:val="20"/>
                <w:szCs w:val="20"/>
                <w:lang w:val="en-GB" w:eastAsia="ja-JP"/>
              </w:rPr>
            </w:pPr>
            <w:r w:rsidRPr="00044F6A">
              <w:rPr>
                <w:sz w:val="20"/>
                <w:szCs w:val="20"/>
                <w:lang w:val="en-GB" w:eastAsia="ja-JP"/>
              </w:rPr>
              <w:t xml:space="preserve">Lead the stakeholder identification (including identification of indigenous groups) and profiling process, by conducting an analysis </w:t>
            </w:r>
            <w:r w:rsidR="005E4728">
              <w:rPr>
                <w:sz w:val="20"/>
                <w:szCs w:val="20"/>
                <w:lang w:val="en-GB" w:eastAsia="ja-JP"/>
              </w:rPr>
              <w:t xml:space="preserve">of </w:t>
            </w:r>
            <w:r w:rsidRPr="00044F6A">
              <w:rPr>
                <w:sz w:val="20"/>
                <w:szCs w:val="20"/>
                <w:lang w:val="en-GB" w:eastAsia="ja-JP"/>
              </w:rPr>
              <w:t xml:space="preserve">data </w:t>
            </w:r>
            <w:r w:rsidR="005E4728">
              <w:rPr>
                <w:sz w:val="20"/>
                <w:szCs w:val="20"/>
                <w:lang w:val="en-GB" w:eastAsia="ja-JP"/>
              </w:rPr>
              <w:t xml:space="preserve">on </w:t>
            </w:r>
            <w:r w:rsidRPr="00044F6A">
              <w:rPr>
                <w:sz w:val="20"/>
                <w:szCs w:val="20"/>
                <w:lang w:val="en-GB" w:eastAsia="ja-JP"/>
              </w:rPr>
              <w:t>demographic profiles of communities in the project sites</w:t>
            </w:r>
            <w:r w:rsidR="005E4728">
              <w:rPr>
                <w:sz w:val="20"/>
                <w:szCs w:val="20"/>
                <w:lang w:val="en-GB" w:eastAsia="ja-JP"/>
              </w:rPr>
              <w:t>,</w:t>
            </w:r>
            <w:r w:rsidRPr="00044F6A">
              <w:rPr>
                <w:sz w:val="20"/>
                <w:szCs w:val="20"/>
                <w:lang w:val="en-GB" w:eastAsia="ja-JP"/>
              </w:rPr>
              <w:t xml:space="preserve"> and consultations and ensure that these are complete and comprehensive. This process should be informed by a review of the PIF Social and Environmental (SESP) pre-screening report, and the existing UNDP guidance on Social and Environmental Standards and other best practice approaches to stakeholder engagement</w:t>
            </w:r>
            <w:r w:rsidRPr="00044F6A">
              <w:rPr>
                <w:rStyle w:val="FootnoteReference"/>
                <w:sz w:val="20"/>
                <w:szCs w:val="20"/>
                <w:lang w:val="en-GB" w:eastAsia="ja-JP"/>
              </w:rPr>
              <w:footnoteReference w:id="4"/>
            </w:r>
            <w:r w:rsidR="001064B6">
              <w:rPr>
                <w:sz w:val="20"/>
                <w:szCs w:val="20"/>
                <w:lang w:val="en-GB" w:eastAsia="ja-JP"/>
              </w:rPr>
              <w:t xml:space="preserve"> and gender mainstreaming</w:t>
            </w:r>
          </w:p>
          <w:p w14:paraId="26D70052" w14:textId="1533C9F3" w:rsidR="00F226A6" w:rsidRPr="00044F6A" w:rsidRDefault="00F226A6" w:rsidP="00F226A6">
            <w:pPr>
              <w:pStyle w:val="ListParagraph"/>
              <w:numPr>
                <w:ilvl w:val="0"/>
                <w:numId w:val="29"/>
              </w:numPr>
              <w:jc w:val="both"/>
              <w:rPr>
                <w:sz w:val="20"/>
                <w:szCs w:val="20"/>
                <w:lang w:val="en-GB" w:eastAsia="ja-JP"/>
              </w:rPr>
            </w:pPr>
            <w:r w:rsidRPr="00044F6A">
              <w:rPr>
                <w:sz w:val="20"/>
                <w:szCs w:val="20"/>
                <w:lang w:val="en-GB" w:eastAsia="ja-JP"/>
              </w:rPr>
              <w:t>Lead and advise on the stakeholder analysis and consultations and ensure that they</w:t>
            </w:r>
            <w:r w:rsidR="001064B6">
              <w:rPr>
                <w:sz w:val="20"/>
                <w:szCs w:val="20"/>
                <w:lang w:val="en-GB" w:eastAsia="ja-JP"/>
              </w:rPr>
              <w:t xml:space="preserve"> are complete and comprehensive</w:t>
            </w:r>
          </w:p>
          <w:p w14:paraId="213415C5" w14:textId="7EB87046" w:rsidR="00F226A6" w:rsidRPr="00044F6A" w:rsidRDefault="00F226A6" w:rsidP="00F226A6">
            <w:pPr>
              <w:pStyle w:val="ListParagraph"/>
              <w:numPr>
                <w:ilvl w:val="0"/>
                <w:numId w:val="29"/>
              </w:numPr>
              <w:jc w:val="both"/>
              <w:rPr>
                <w:sz w:val="20"/>
                <w:szCs w:val="20"/>
                <w:lang w:val="en-GB" w:eastAsia="ja-JP"/>
              </w:rPr>
            </w:pPr>
            <w:r w:rsidRPr="00044F6A">
              <w:rPr>
                <w:sz w:val="20"/>
                <w:szCs w:val="20"/>
                <w:lang w:val="en-GB" w:eastAsia="ja-JP"/>
              </w:rPr>
              <w:t xml:space="preserve">Prepare a </w:t>
            </w:r>
            <w:r w:rsidR="009731EA">
              <w:rPr>
                <w:sz w:val="20"/>
                <w:szCs w:val="20"/>
                <w:lang w:val="en-GB" w:eastAsia="ja-JP"/>
              </w:rPr>
              <w:t xml:space="preserve">comprehensive </w:t>
            </w:r>
            <w:r w:rsidRPr="00044F6A">
              <w:rPr>
                <w:b/>
                <w:sz w:val="20"/>
                <w:szCs w:val="20"/>
                <w:lang w:val="en-GB" w:eastAsia="ja-JP"/>
              </w:rPr>
              <w:t>Stakeholder Engagement Plan</w:t>
            </w:r>
            <w:r w:rsidRPr="00044F6A">
              <w:rPr>
                <w:sz w:val="20"/>
                <w:szCs w:val="20"/>
                <w:lang w:val="en-GB" w:eastAsia="ja-JP"/>
              </w:rPr>
              <w:t xml:space="preserve"> and an </w:t>
            </w:r>
            <w:r w:rsidRPr="00044F6A">
              <w:rPr>
                <w:b/>
                <w:sz w:val="20"/>
                <w:szCs w:val="20"/>
                <w:lang w:val="en-GB" w:eastAsia="ja-JP"/>
              </w:rPr>
              <w:t>Indigenous Peoples’ Plan</w:t>
            </w:r>
            <w:r w:rsidRPr="00044F6A">
              <w:rPr>
                <w:sz w:val="20"/>
                <w:szCs w:val="20"/>
                <w:lang w:val="en-GB" w:eastAsia="ja-JP"/>
              </w:rPr>
              <w:t xml:space="preserve"> based on the outcomes of the stakeho</w:t>
            </w:r>
            <w:r w:rsidR="005E4728">
              <w:rPr>
                <w:sz w:val="20"/>
                <w:szCs w:val="20"/>
                <w:lang w:val="en-GB" w:eastAsia="ja-JP"/>
              </w:rPr>
              <w:t>lder analysis and consultations</w:t>
            </w:r>
          </w:p>
          <w:p w14:paraId="6633E115" w14:textId="04932355" w:rsidR="00F226A6" w:rsidRDefault="00F226A6" w:rsidP="00F226A6">
            <w:pPr>
              <w:pStyle w:val="ListParagraph"/>
              <w:numPr>
                <w:ilvl w:val="0"/>
                <w:numId w:val="29"/>
              </w:numPr>
              <w:jc w:val="both"/>
              <w:rPr>
                <w:sz w:val="20"/>
                <w:szCs w:val="20"/>
                <w:lang w:val="en-GB" w:eastAsia="ja-JP"/>
              </w:rPr>
            </w:pPr>
            <w:r w:rsidRPr="00044F6A">
              <w:rPr>
                <w:sz w:val="20"/>
                <w:szCs w:val="20"/>
                <w:lang w:val="en-GB" w:eastAsia="ja-JP"/>
              </w:rPr>
              <w:t xml:space="preserve">Determine the number of men and women, disaggregated by age, and their roles, responsibilities and priorities in </w:t>
            </w:r>
            <w:r w:rsidR="005E4728">
              <w:rPr>
                <w:sz w:val="20"/>
                <w:szCs w:val="20"/>
                <w:lang w:val="en-GB" w:eastAsia="ja-JP"/>
              </w:rPr>
              <w:t>relation to management, prevention and mitigation of HWC and IWT in the target landscapes</w:t>
            </w:r>
          </w:p>
          <w:p w14:paraId="6F4EDD82" w14:textId="0D6A15D9" w:rsidR="00F226A6" w:rsidRDefault="00F226A6" w:rsidP="00F226A6">
            <w:pPr>
              <w:pStyle w:val="ListParagraph"/>
              <w:numPr>
                <w:ilvl w:val="0"/>
                <w:numId w:val="29"/>
              </w:numPr>
              <w:jc w:val="both"/>
              <w:rPr>
                <w:sz w:val="20"/>
                <w:szCs w:val="20"/>
                <w:lang w:val="en-GB" w:eastAsia="ja-JP"/>
              </w:rPr>
            </w:pPr>
            <w:r w:rsidRPr="00044F6A">
              <w:rPr>
                <w:sz w:val="20"/>
                <w:szCs w:val="20"/>
                <w:lang w:val="en-GB" w:eastAsia="ja-JP"/>
              </w:rPr>
              <w:t xml:space="preserve">Conduct a participatory analysis of the differentiated impacts of </w:t>
            </w:r>
            <w:r w:rsidR="005E4728">
              <w:rPr>
                <w:sz w:val="20"/>
                <w:szCs w:val="20"/>
                <w:lang w:val="en-GB" w:eastAsia="ja-JP"/>
              </w:rPr>
              <w:t xml:space="preserve">HWC and IWT </w:t>
            </w:r>
            <w:r w:rsidRPr="00044F6A">
              <w:rPr>
                <w:sz w:val="20"/>
                <w:szCs w:val="20"/>
                <w:lang w:val="en-GB" w:eastAsia="ja-JP"/>
              </w:rPr>
              <w:t>on women and men, disaggregated b</w:t>
            </w:r>
            <w:r w:rsidR="005E4728">
              <w:rPr>
                <w:sz w:val="20"/>
                <w:szCs w:val="20"/>
                <w:lang w:val="en-GB" w:eastAsia="ja-JP"/>
              </w:rPr>
              <w:t>y age</w:t>
            </w:r>
          </w:p>
          <w:p w14:paraId="292AEE7E" w14:textId="032C0277" w:rsidR="00AD3B75" w:rsidRDefault="00F226A6" w:rsidP="00AD3B75">
            <w:pPr>
              <w:pStyle w:val="ListParagraph"/>
              <w:numPr>
                <w:ilvl w:val="0"/>
                <w:numId w:val="29"/>
              </w:numPr>
              <w:jc w:val="both"/>
              <w:rPr>
                <w:sz w:val="20"/>
                <w:szCs w:val="20"/>
                <w:lang w:val="en-GB" w:eastAsia="ja-JP"/>
              </w:rPr>
            </w:pPr>
            <w:r w:rsidRPr="00AD3B75">
              <w:rPr>
                <w:sz w:val="20"/>
                <w:szCs w:val="20"/>
                <w:lang w:val="en-GB" w:eastAsia="ja-JP"/>
              </w:rPr>
              <w:lastRenderedPageBreak/>
              <w:t xml:space="preserve">Based on the findings, prepare a </w:t>
            </w:r>
            <w:r w:rsidRPr="00AD3B75">
              <w:rPr>
                <w:b/>
                <w:sz w:val="20"/>
                <w:szCs w:val="20"/>
                <w:lang w:val="en-GB" w:eastAsia="ja-JP"/>
              </w:rPr>
              <w:t>Gender Action Plan</w:t>
            </w:r>
            <w:r w:rsidRPr="00AD3B75">
              <w:rPr>
                <w:sz w:val="20"/>
                <w:szCs w:val="20"/>
                <w:lang w:val="en-GB" w:eastAsia="ja-JP"/>
              </w:rPr>
              <w:t xml:space="preserve"> for incorporation into the Project Document (PRODOC) to ensure that the project strategy and its implementation are monitored as appropriate in</w:t>
            </w:r>
            <w:r w:rsidR="001064B6">
              <w:rPr>
                <w:sz w:val="20"/>
                <w:szCs w:val="20"/>
                <w:lang w:val="en-GB" w:eastAsia="ja-JP"/>
              </w:rPr>
              <w:t xml:space="preserve"> terms of gender-responsiveness</w:t>
            </w:r>
          </w:p>
          <w:p w14:paraId="51C24923" w14:textId="57CE57A0" w:rsidR="00AD3B75" w:rsidRDefault="00F226A6" w:rsidP="00AD3B75">
            <w:pPr>
              <w:pStyle w:val="ListParagraph"/>
              <w:numPr>
                <w:ilvl w:val="0"/>
                <w:numId w:val="29"/>
              </w:numPr>
              <w:jc w:val="both"/>
              <w:rPr>
                <w:sz w:val="20"/>
                <w:szCs w:val="20"/>
                <w:lang w:val="en-GB" w:eastAsia="ja-JP"/>
              </w:rPr>
            </w:pPr>
            <w:r w:rsidRPr="00AD3B75">
              <w:rPr>
                <w:sz w:val="20"/>
                <w:szCs w:val="20"/>
                <w:lang w:val="en-GB" w:eastAsia="ja-JP"/>
              </w:rPr>
              <w:t xml:space="preserve">Using the findings of the gender analysis exercise, </w:t>
            </w:r>
            <w:r w:rsidRPr="00AD3B75">
              <w:rPr>
                <w:b/>
                <w:sz w:val="20"/>
                <w:szCs w:val="20"/>
                <w:lang w:val="en-GB" w:eastAsia="ja-JP"/>
              </w:rPr>
              <w:t>propose gender-disaggregated indicators and targets</w:t>
            </w:r>
            <w:r w:rsidRPr="00AD3B75">
              <w:rPr>
                <w:sz w:val="20"/>
                <w:szCs w:val="20"/>
                <w:lang w:val="en-GB" w:eastAsia="ja-JP"/>
              </w:rPr>
              <w:t xml:space="preserve"> for integration into</w:t>
            </w:r>
            <w:r w:rsidR="001064B6">
              <w:rPr>
                <w:sz w:val="20"/>
                <w:szCs w:val="20"/>
                <w:lang w:val="en-GB" w:eastAsia="ja-JP"/>
              </w:rPr>
              <w:t xml:space="preserve"> the Project Results Framework</w:t>
            </w:r>
          </w:p>
          <w:p w14:paraId="11C9E04A" w14:textId="257C9324" w:rsidR="00F226A6" w:rsidRPr="00AD3B75" w:rsidRDefault="00F226A6" w:rsidP="00AD3B75">
            <w:pPr>
              <w:pStyle w:val="ListParagraph"/>
              <w:numPr>
                <w:ilvl w:val="0"/>
                <w:numId w:val="29"/>
              </w:numPr>
              <w:jc w:val="both"/>
              <w:rPr>
                <w:sz w:val="20"/>
                <w:szCs w:val="20"/>
                <w:lang w:val="en-GB" w:eastAsia="ja-JP"/>
              </w:rPr>
            </w:pPr>
            <w:r w:rsidRPr="00AD3B75">
              <w:rPr>
                <w:sz w:val="20"/>
                <w:szCs w:val="20"/>
                <w:lang w:val="en-GB" w:eastAsia="ja-JP"/>
              </w:rPr>
              <w:t>Provide responses to the UNDP SESP on sections related to gender and women’s empowerment and make recommendations for the Gender Marker Rating for the overall project strategy.</w:t>
            </w:r>
          </w:p>
          <w:p w14:paraId="08AE220C" w14:textId="77777777" w:rsidR="00F226A6" w:rsidRPr="00001D7B" w:rsidRDefault="00F226A6" w:rsidP="00E91F9C">
            <w:pPr>
              <w:jc w:val="both"/>
              <w:rPr>
                <w:sz w:val="20"/>
                <w:szCs w:val="20"/>
                <w:lang w:val="en-GB" w:eastAsia="ja-JP"/>
              </w:rPr>
            </w:pPr>
          </w:p>
          <w:p w14:paraId="1B5CCB74" w14:textId="77777777" w:rsidR="00F226A6" w:rsidRPr="00001D7B" w:rsidRDefault="00F226A6" w:rsidP="00E91F9C">
            <w:pPr>
              <w:jc w:val="both"/>
              <w:rPr>
                <w:sz w:val="20"/>
                <w:szCs w:val="20"/>
                <w:lang w:val="en-GB" w:eastAsia="ja-JP"/>
              </w:rPr>
            </w:pPr>
            <w:r w:rsidRPr="00AD3B75">
              <w:rPr>
                <w:sz w:val="20"/>
                <w:szCs w:val="20"/>
                <w:u w:val="single"/>
                <w:lang w:val="en-GB" w:eastAsia="ja-JP"/>
              </w:rPr>
              <w:t>Key deliverables for the expert include</w:t>
            </w:r>
            <w:r w:rsidRPr="00001D7B">
              <w:rPr>
                <w:sz w:val="20"/>
                <w:szCs w:val="20"/>
                <w:lang w:val="en-GB" w:eastAsia="ja-JP"/>
              </w:rPr>
              <w:t>:</w:t>
            </w:r>
          </w:p>
          <w:p w14:paraId="51F5D13E" w14:textId="39D4E705" w:rsidR="00F226A6" w:rsidRPr="009E055A" w:rsidRDefault="00F226A6" w:rsidP="00F226A6">
            <w:pPr>
              <w:pStyle w:val="ListParagraph"/>
              <w:numPr>
                <w:ilvl w:val="0"/>
                <w:numId w:val="27"/>
              </w:numPr>
              <w:rPr>
                <w:sz w:val="20"/>
                <w:szCs w:val="20"/>
                <w:lang w:val="en-GB" w:eastAsia="ja-JP"/>
              </w:rPr>
            </w:pPr>
            <w:r w:rsidRPr="009E055A">
              <w:rPr>
                <w:sz w:val="20"/>
                <w:szCs w:val="20"/>
                <w:lang w:val="en-GB" w:eastAsia="ja-JP"/>
              </w:rPr>
              <w:t xml:space="preserve">A profile of the </w:t>
            </w:r>
            <w:r>
              <w:rPr>
                <w:sz w:val="20"/>
                <w:szCs w:val="20"/>
                <w:lang w:val="en-GB" w:eastAsia="ja-JP"/>
              </w:rPr>
              <w:t xml:space="preserve">stakeholders and right-holders </w:t>
            </w:r>
            <w:r w:rsidRPr="009E055A">
              <w:rPr>
                <w:sz w:val="20"/>
                <w:szCs w:val="20"/>
                <w:lang w:val="en-GB" w:eastAsia="ja-JP"/>
              </w:rPr>
              <w:t xml:space="preserve">in the proposed project areas, </w:t>
            </w:r>
            <w:r w:rsidR="005E4728">
              <w:rPr>
                <w:sz w:val="20"/>
                <w:szCs w:val="20"/>
                <w:lang w:val="en-GB" w:eastAsia="ja-JP"/>
              </w:rPr>
              <w:t xml:space="preserve">and </w:t>
            </w:r>
            <w:r w:rsidRPr="009E055A">
              <w:rPr>
                <w:sz w:val="20"/>
                <w:szCs w:val="20"/>
                <w:lang w:val="en-GB" w:eastAsia="ja-JP"/>
              </w:rPr>
              <w:t>the community institutions (norms, rules and procedures) governing access to, control over and use of natural resources, and the mechanisms for</w:t>
            </w:r>
            <w:r w:rsidR="001064B6">
              <w:rPr>
                <w:sz w:val="20"/>
                <w:szCs w:val="20"/>
                <w:lang w:val="en-GB" w:eastAsia="ja-JP"/>
              </w:rPr>
              <w:t xml:space="preserve"> sharing the benefits derived from these</w:t>
            </w:r>
          </w:p>
          <w:p w14:paraId="5E6928E3" w14:textId="1EF8EAA3" w:rsidR="00F226A6" w:rsidRPr="000A46BF" w:rsidRDefault="00F226A6" w:rsidP="00F226A6">
            <w:pPr>
              <w:pStyle w:val="ListParagraph"/>
              <w:numPr>
                <w:ilvl w:val="0"/>
                <w:numId w:val="27"/>
              </w:numPr>
              <w:jc w:val="both"/>
              <w:rPr>
                <w:sz w:val="20"/>
                <w:szCs w:val="20"/>
                <w:lang w:val="en-GB" w:eastAsia="ja-JP"/>
              </w:rPr>
            </w:pPr>
            <w:r w:rsidRPr="000A46BF">
              <w:rPr>
                <w:sz w:val="20"/>
                <w:szCs w:val="20"/>
                <w:lang w:val="en-GB" w:eastAsia="ja-JP"/>
              </w:rPr>
              <w:t xml:space="preserve">A </w:t>
            </w:r>
            <w:r w:rsidRPr="00044F6A">
              <w:rPr>
                <w:b/>
                <w:sz w:val="20"/>
                <w:szCs w:val="20"/>
                <w:lang w:val="en-GB" w:eastAsia="ja-JP"/>
              </w:rPr>
              <w:t>gender analysis</w:t>
            </w:r>
            <w:r w:rsidRPr="000A46BF">
              <w:rPr>
                <w:sz w:val="20"/>
                <w:szCs w:val="20"/>
                <w:lang w:val="en-GB" w:eastAsia="ja-JP"/>
              </w:rPr>
              <w:t xml:space="preserve"> report outlining the key findings for use in formulating the </w:t>
            </w:r>
            <w:r w:rsidR="001064B6">
              <w:rPr>
                <w:sz w:val="20"/>
                <w:szCs w:val="20"/>
                <w:lang w:val="en-GB" w:eastAsia="ja-JP"/>
              </w:rPr>
              <w:t>gender strategy for the project</w:t>
            </w:r>
          </w:p>
          <w:p w14:paraId="035285DA" w14:textId="77777777" w:rsidR="00F226A6" w:rsidRPr="000A46BF" w:rsidRDefault="00F226A6" w:rsidP="00F226A6">
            <w:pPr>
              <w:pStyle w:val="ListParagraph"/>
              <w:numPr>
                <w:ilvl w:val="0"/>
                <w:numId w:val="27"/>
              </w:numPr>
              <w:jc w:val="both"/>
              <w:rPr>
                <w:sz w:val="20"/>
                <w:szCs w:val="20"/>
                <w:lang w:val="en-GB" w:eastAsia="ja-JP"/>
              </w:rPr>
            </w:pPr>
            <w:r w:rsidRPr="000A46BF">
              <w:rPr>
                <w:sz w:val="20"/>
                <w:szCs w:val="20"/>
                <w:lang w:val="en-GB" w:eastAsia="ja-JP"/>
              </w:rPr>
              <w:t>A gender responsive project results framework, including sex disaggregated indicators (also indicating the share of men and women direct beneficiaries).</w:t>
            </w:r>
          </w:p>
          <w:p w14:paraId="0FE5B991" w14:textId="26453598" w:rsidR="00F226A6" w:rsidRPr="000A46BF" w:rsidRDefault="00F226A6" w:rsidP="00F226A6">
            <w:pPr>
              <w:pStyle w:val="ListParagraph"/>
              <w:numPr>
                <w:ilvl w:val="0"/>
                <w:numId w:val="27"/>
              </w:numPr>
              <w:jc w:val="both"/>
              <w:rPr>
                <w:sz w:val="20"/>
                <w:szCs w:val="20"/>
                <w:lang w:val="en-GB" w:eastAsia="ja-JP"/>
              </w:rPr>
            </w:pPr>
            <w:r w:rsidRPr="000A46BF">
              <w:rPr>
                <w:sz w:val="20"/>
                <w:szCs w:val="20"/>
                <w:lang w:val="en-GB" w:eastAsia="ja-JP"/>
              </w:rPr>
              <w:t>A</w:t>
            </w:r>
            <w:r>
              <w:rPr>
                <w:sz w:val="20"/>
                <w:szCs w:val="20"/>
                <w:lang w:val="en-GB" w:eastAsia="ja-JP"/>
              </w:rPr>
              <w:t xml:space="preserve"> </w:t>
            </w:r>
            <w:r w:rsidRPr="00044F6A">
              <w:rPr>
                <w:b/>
                <w:sz w:val="20"/>
                <w:szCs w:val="20"/>
                <w:lang w:val="en-GB" w:eastAsia="ja-JP"/>
              </w:rPr>
              <w:t>gender action plan</w:t>
            </w:r>
            <w:r w:rsidRPr="000A46BF">
              <w:rPr>
                <w:sz w:val="20"/>
                <w:szCs w:val="20"/>
                <w:lang w:val="en-GB" w:eastAsia="ja-JP"/>
              </w:rPr>
              <w:t xml:space="preserve"> (outlining the process to be followed) for incorporation of</w:t>
            </w:r>
            <w:r w:rsidR="001064B6">
              <w:rPr>
                <w:sz w:val="20"/>
                <w:szCs w:val="20"/>
                <w:lang w:val="en-GB" w:eastAsia="ja-JP"/>
              </w:rPr>
              <w:t xml:space="preserve"> gender aspects in the project</w:t>
            </w:r>
          </w:p>
          <w:p w14:paraId="474D9944" w14:textId="77777777" w:rsidR="00A131D3" w:rsidRDefault="001064B6" w:rsidP="00A131D3">
            <w:pPr>
              <w:pStyle w:val="ListParagraph"/>
              <w:numPr>
                <w:ilvl w:val="0"/>
                <w:numId w:val="27"/>
              </w:numPr>
              <w:jc w:val="both"/>
              <w:rPr>
                <w:b/>
                <w:sz w:val="20"/>
                <w:szCs w:val="20"/>
                <w:lang w:val="en-GB" w:eastAsia="ja-JP"/>
              </w:rPr>
            </w:pPr>
            <w:r w:rsidRPr="005E4728">
              <w:rPr>
                <w:sz w:val="20"/>
                <w:szCs w:val="20"/>
                <w:lang w:val="en-GB" w:eastAsia="ja-JP"/>
              </w:rPr>
              <w:t>A</w:t>
            </w:r>
            <w:r w:rsidRPr="005E4728">
              <w:rPr>
                <w:b/>
                <w:sz w:val="20"/>
                <w:szCs w:val="20"/>
                <w:lang w:val="en-GB" w:eastAsia="ja-JP"/>
              </w:rPr>
              <w:t xml:space="preserve"> </w:t>
            </w:r>
            <w:r w:rsidR="00967A12">
              <w:rPr>
                <w:b/>
                <w:sz w:val="20"/>
                <w:szCs w:val="20"/>
                <w:lang w:val="en-GB" w:eastAsia="ja-JP"/>
              </w:rPr>
              <w:t xml:space="preserve">comprehensive </w:t>
            </w:r>
            <w:r w:rsidRPr="005E4728">
              <w:rPr>
                <w:b/>
                <w:sz w:val="20"/>
                <w:szCs w:val="20"/>
                <w:lang w:val="en-GB" w:eastAsia="ja-JP"/>
              </w:rPr>
              <w:t>stakeholder engagement plan</w:t>
            </w:r>
          </w:p>
          <w:p w14:paraId="331CDD3C" w14:textId="35E90D50" w:rsidR="00A131D3" w:rsidRPr="00A131D3" w:rsidRDefault="00A131D3" w:rsidP="00A131D3">
            <w:pPr>
              <w:pStyle w:val="ListParagraph"/>
              <w:numPr>
                <w:ilvl w:val="0"/>
                <w:numId w:val="27"/>
              </w:numPr>
              <w:jc w:val="both"/>
              <w:rPr>
                <w:b/>
                <w:sz w:val="20"/>
                <w:szCs w:val="20"/>
                <w:lang w:val="en-GB" w:eastAsia="ja-JP"/>
              </w:rPr>
            </w:pPr>
            <w:r w:rsidRPr="00A131D3">
              <w:rPr>
                <w:sz w:val="20"/>
                <w:szCs w:val="20"/>
                <w:lang w:val="en-AU" w:eastAsia="ja-JP"/>
              </w:rPr>
              <w:t>Appropriately detailed documentation of community consultations and workshops</w:t>
            </w:r>
          </w:p>
          <w:p w14:paraId="2D80277E" w14:textId="77777777" w:rsidR="00F226A6" w:rsidRPr="00044F6A" w:rsidRDefault="00F226A6" w:rsidP="00F226A6">
            <w:pPr>
              <w:pStyle w:val="ListParagraph"/>
              <w:numPr>
                <w:ilvl w:val="0"/>
                <w:numId w:val="27"/>
              </w:numPr>
              <w:jc w:val="both"/>
              <w:rPr>
                <w:sz w:val="20"/>
                <w:szCs w:val="20"/>
                <w:lang w:val="en-GB" w:eastAsia="ja-JP"/>
              </w:rPr>
            </w:pPr>
            <w:r w:rsidRPr="00044F6A">
              <w:rPr>
                <w:sz w:val="20"/>
                <w:szCs w:val="20"/>
                <w:lang w:val="en-GB" w:eastAsia="ja-JP"/>
              </w:rPr>
              <w:t xml:space="preserve">An </w:t>
            </w:r>
            <w:r w:rsidRPr="005E4728">
              <w:rPr>
                <w:b/>
                <w:sz w:val="20"/>
                <w:szCs w:val="20"/>
                <w:lang w:val="en-GB" w:eastAsia="ja-JP"/>
              </w:rPr>
              <w:t>Indigenous Peoples Plan</w:t>
            </w:r>
            <w:r w:rsidRPr="00044F6A">
              <w:rPr>
                <w:sz w:val="20"/>
                <w:szCs w:val="20"/>
                <w:lang w:val="en-GB" w:eastAsia="ja-JP"/>
              </w:rPr>
              <w:t>, including a budget and progress indicators as described by UNDP’s Guidance Note on SES Standard 6: Indigenous Peoples</w:t>
            </w:r>
          </w:p>
          <w:p w14:paraId="2877DD06" w14:textId="77777777" w:rsidR="00F226A6" w:rsidRPr="00001D7B" w:rsidRDefault="00F226A6" w:rsidP="00E91F9C">
            <w:pPr>
              <w:jc w:val="both"/>
              <w:rPr>
                <w:sz w:val="20"/>
                <w:szCs w:val="20"/>
                <w:lang w:val="en-GB" w:eastAsia="ja-JP"/>
              </w:rPr>
            </w:pPr>
          </w:p>
          <w:p w14:paraId="1966F743" w14:textId="77777777" w:rsidR="00F226A6" w:rsidRPr="000A46BF" w:rsidRDefault="00F226A6" w:rsidP="00E91F9C">
            <w:pPr>
              <w:jc w:val="both"/>
              <w:rPr>
                <w:b/>
                <w:sz w:val="20"/>
                <w:szCs w:val="20"/>
                <w:lang w:val="en-GB" w:eastAsia="ja-JP"/>
              </w:rPr>
            </w:pPr>
            <w:r w:rsidRPr="000A46BF">
              <w:rPr>
                <w:b/>
                <w:sz w:val="20"/>
                <w:szCs w:val="20"/>
                <w:lang w:val="en-GB" w:eastAsia="ja-JP"/>
              </w:rPr>
              <w:t>Qualifications:</w:t>
            </w:r>
          </w:p>
          <w:p w14:paraId="1E289524" w14:textId="77777777" w:rsidR="00F226A6" w:rsidRPr="00001D7B" w:rsidRDefault="00F226A6" w:rsidP="00E91F9C">
            <w:pPr>
              <w:jc w:val="both"/>
              <w:rPr>
                <w:sz w:val="20"/>
                <w:szCs w:val="20"/>
                <w:lang w:val="en-GB" w:eastAsia="ja-JP"/>
              </w:rPr>
            </w:pPr>
          </w:p>
          <w:p w14:paraId="15EE4AB7" w14:textId="574ABD90" w:rsidR="00F226A6" w:rsidRPr="00B245EE" w:rsidRDefault="00F226A6" w:rsidP="00F226A6">
            <w:pPr>
              <w:pStyle w:val="ListParagraph"/>
              <w:numPr>
                <w:ilvl w:val="0"/>
                <w:numId w:val="28"/>
              </w:numPr>
              <w:jc w:val="both"/>
              <w:rPr>
                <w:sz w:val="20"/>
                <w:szCs w:val="20"/>
                <w:lang w:val="en-GB" w:eastAsia="ja-JP"/>
              </w:rPr>
            </w:pPr>
            <w:r w:rsidRPr="00B245EE">
              <w:rPr>
                <w:sz w:val="20"/>
                <w:szCs w:val="20"/>
                <w:lang w:val="en-GB" w:eastAsia="ja-JP"/>
              </w:rPr>
              <w:t>Excellent knowledge and minimum 7 years of demonstrable experience in community development or project manage</w:t>
            </w:r>
            <w:r w:rsidR="001064B6">
              <w:rPr>
                <w:sz w:val="20"/>
                <w:szCs w:val="20"/>
                <w:lang w:val="en-GB" w:eastAsia="ja-JP"/>
              </w:rPr>
              <w:t>ment</w:t>
            </w:r>
            <w:r w:rsidRPr="00B245EE">
              <w:rPr>
                <w:sz w:val="20"/>
                <w:szCs w:val="20"/>
                <w:lang w:val="en-GB" w:eastAsia="ja-JP"/>
              </w:rPr>
              <w:t xml:space="preserve"> </w:t>
            </w:r>
          </w:p>
          <w:p w14:paraId="71B510A4" w14:textId="4D1D24F8" w:rsidR="00F226A6" w:rsidRPr="00B245EE" w:rsidRDefault="00F226A6" w:rsidP="00F226A6">
            <w:pPr>
              <w:pStyle w:val="ListParagraph"/>
              <w:numPr>
                <w:ilvl w:val="0"/>
                <w:numId w:val="28"/>
              </w:numPr>
              <w:jc w:val="both"/>
              <w:rPr>
                <w:sz w:val="20"/>
                <w:szCs w:val="20"/>
                <w:lang w:val="en-GB" w:eastAsia="ja-JP"/>
              </w:rPr>
            </w:pPr>
            <w:r w:rsidRPr="00B245EE">
              <w:rPr>
                <w:sz w:val="20"/>
                <w:szCs w:val="20"/>
                <w:lang w:val="en-GB" w:eastAsia="ja-JP"/>
              </w:rPr>
              <w:t xml:space="preserve">Master’s degree in Development Studies/ Political Science/ Political Ecology/ </w:t>
            </w:r>
            <w:r w:rsidR="001064B6">
              <w:rPr>
                <w:sz w:val="20"/>
                <w:szCs w:val="20"/>
                <w:lang w:val="en-GB" w:eastAsia="ja-JP"/>
              </w:rPr>
              <w:t>Sociology/Anthropology</w:t>
            </w:r>
          </w:p>
          <w:p w14:paraId="4A4C4C54" w14:textId="77777777" w:rsidR="00F226A6" w:rsidRPr="00B245EE" w:rsidRDefault="00F226A6" w:rsidP="00F226A6">
            <w:pPr>
              <w:pStyle w:val="ListParagraph"/>
              <w:numPr>
                <w:ilvl w:val="0"/>
                <w:numId w:val="28"/>
              </w:numPr>
              <w:jc w:val="both"/>
              <w:rPr>
                <w:sz w:val="20"/>
                <w:szCs w:val="20"/>
                <w:lang w:val="en-GB" w:eastAsia="ja-JP"/>
              </w:rPr>
            </w:pPr>
            <w:r w:rsidRPr="00B245EE">
              <w:rPr>
                <w:sz w:val="20"/>
                <w:szCs w:val="20"/>
                <w:lang w:val="en-GB" w:eastAsia="ja-JP"/>
              </w:rPr>
              <w:t>Training on gender issues/ gender studies and participatory development theories</w:t>
            </w:r>
          </w:p>
          <w:p w14:paraId="6C1909F4" w14:textId="45B1BC01" w:rsidR="00F226A6" w:rsidRDefault="00F226A6" w:rsidP="00F226A6">
            <w:pPr>
              <w:pStyle w:val="ListParagraph"/>
              <w:numPr>
                <w:ilvl w:val="0"/>
                <w:numId w:val="28"/>
              </w:numPr>
              <w:jc w:val="both"/>
              <w:rPr>
                <w:sz w:val="20"/>
                <w:szCs w:val="20"/>
                <w:lang w:val="en-GB" w:eastAsia="ja-JP"/>
              </w:rPr>
            </w:pPr>
            <w:r w:rsidRPr="00B245EE">
              <w:rPr>
                <w:sz w:val="20"/>
                <w:szCs w:val="20"/>
                <w:lang w:val="en-GB" w:eastAsia="ja-JP"/>
              </w:rPr>
              <w:t xml:space="preserve">Excellent understanding of the dynamics around gender and natural </w:t>
            </w:r>
            <w:r w:rsidR="001064B6">
              <w:rPr>
                <w:sz w:val="20"/>
                <w:szCs w:val="20"/>
                <w:lang w:val="en-GB" w:eastAsia="ja-JP"/>
              </w:rPr>
              <w:t>resource management;</w:t>
            </w:r>
          </w:p>
          <w:p w14:paraId="1FB88087" w14:textId="77777777" w:rsidR="00D86E2A" w:rsidRPr="00D86E2A" w:rsidRDefault="00A131D3" w:rsidP="00D86E2A">
            <w:pPr>
              <w:pStyle w:val="ListParagraph"/>
              <w:numPr>
                <w:ilvl w:val="0"/>
                <w:numId w:val="28"/>
              </w:numPr>
              <w:jc w:val="both"/>
              <w:rPr>
                <w:sz w:val="20"/>
                <w:szCs w:val="20"/>
                <w:lang w:val="en-GB" w:eastAsia="ja-JP"/>
              </w:rPr>
            </w:pPr>
            <w:r w:rsidRPr="00001557">
              <w:rPr>
                <w:rFonts w:ascii="Calibri" w:hAnsi="Calibri" w:cs="Calibri"/>
                <w:sz w:val="20"/>
                <w:szCs w:val="20"/>
                <w:lang w:eastAsia="ja-JP"/>
              </w:rPr>
              <w:t xml:space="preserve">Demonstrated understanding of the national legal and institutional context related to local and indigenous communities in </w:t>
            </w:r>
            <w:r>
              <w:rPr>
                <w:rFonts w:ascii="Calibri" w:hAnsi="Calibri" w:cs="Calibri"/>
                <w:sz w:val="20"/>
                <w:szCs w:val="20"/>
                <w:lang w:eastAsia="ja-JP"/>
              </w:rPr>
              <w:t xml:space="preserve">Namibia highly desirable </w:t>
            </w:r>
          </w:p>
          <w:p w14:paraId="0CC5C2F7" w14:textId="040FD2B7" w:rsidR="00D86E2A" w:rsidRPr="00D86E2A" w:rsidRDefault="00D86E2A" w:rsidP="00D86E2A">
            <w:pPr>
              <w:pStyle w:val="ListParagraph"/>
              <w:numPr>
                <w:ilvl w:val="0"/>
                <w:numId w:val="28"/>
              </w:numPr>
              <w:jc w:val="both"/>
              <w:rPr>
                <w:sz w:val="20"/>
                <w:szCs w:val="20"/>
                <w:lang w:val="en-GB" w:eastAsia="ja-JP"/>
              </w:rPr>
            </w:pPr>
            <w:r w:rsidRPr="00D86E2A">
              <w:rPr>
                <w:rFonts w:ascii="Calibri" w:hAnsi="Calibri" w:cs="Calibri"/>
                <w:sz w:val="20"/>
                <w:szCs w:val="20"/>
                <w:lang w:val="en-GB" w:eastAsia="ja-JP"/>
              </w:rPr>
              <w:t>Specific technical expertise in indigenous peoples engagement and application of FPIC</w:t>
            </w:r>
          </w:p>
          <w:p w14:paraId="179FD4DF" w14:textId="331BA513" w:rsidR="00F226A6" w:rsidRPr="00B245EE" w:rsidRDefault="00F226A6" w:rsidP="00F226A6">
            <w:pPr>
              <w:pStyle w:val="ListParagraph"/>
              <w:numPr>
                <w:ilvl w:val="0"/>
                <w:numId w:val="28"/>
              </w:numPr>
              <w:jc w:val="both"/>
              <w:rPr>
                <w:sz w:val="20"/>
                <w:szCs w:val="20"/>
                <w:lang w:val="en-GB" w:eastAsia="ja-JP"/>
              </w:rPr>
            </w:pPr>
            <w:r w:rsidRPr="00B245EE">
              <w:rPr>
                <w:sz w:val="20"/>
                <w:szCs w:val="20"/>
                <w:lang w:val="en-GB" w:eastAsia="ja-JP"/>
              </w:rPr>
              <w:t>Pr</w:t>
            </w:r>
            <w:r w:rsidR="001064B6">
              <w:rPr>
                <w:sz w:val="20"/>
                <w:szCs w:val="20"/>
                <w:lang w:val="en-GB" w:eastAsia="ja-JP"/>
              </w:rPr>
              <w:t>evious work on similar projects</w:t>
            </w:r>
          </w:p>
          <w:p w14:paraId="69B632F8" w14:textId="68F6BFE2" w:rsidR="00F226A6" w:rsidRPr="00B245EE" w:rsidRDefault="00F226A6" w:rsidP="00F226A6">
            <w:pPr>
              <w:pStyle w:val="ListParagraph"/>
              <w:numPr>
                <w:ilvl w:val="0"/>
                <w:numId w:val="28"/>
              </w:numPr>
              <w:jc w:val="both"/>
              <w:rPr>
                <w:sz w:val="20"/>
                <w:szCs w:val="20"/>
                <w:lang w:val="en-GB" w:eastAsia="ja-JP"/>
              </w:rPr>
            </w:pPr>
            <w:r w:rsidRPr="00B245EE">
              <w:rPr>
                <w:sz w:val="20"/>
                <w:szCs w:val="20"/>
                <w:lang w:val="en-GB" w:eastAsia="ja-JP"/>
              </w:rPr>
              <w:t>Good comm</w:t>
            </w:r>
            <w:r w:rsidR="001064B6">
              <w:rPr>
                <w:sz w:val="20"/>
                <w:szCs w:val="20"/>
                <w:lang w:val="en-GB" w:eastAsia="ja-JP"/>
              </w:rPr>
              <w:t>and of English is a requirement</w:t>
            </w:r>
          </w:p>
          <w:p w14:paraId="0DCE4AA2" w14:textId="2AEBBEB3" w:rsidR="00F226A6" w:rsidRPr="001F2704" w:rsidRDefault="00F226A6" w:rsidP="0074439A">
            <w:pPr>
              <w:pStyle w:val="ListParagraph"/>
              <w:numPr>
                <w:ilvl w:val="0"/>
                <w:numId w:val="28"/>
              </w:numPr>
              <w:jc w:val="both"/>
              <w:rPr>
                <w:sz w:val="20"/>
                <w:szCs w:val="20"/>
                <w:lang w:val="en-GB" w:eastAsia="ja-JP"/>
              </w:rPr>
            </w:pPr>
            <w:r w:rsidRPr="00B245EE">
              <w:rPr>
                <w:sz w:val="20"/>
                <w:szCs w:val="20"/>
                <w:lang w:val="en-GB" w:eastAsia="ja-JP"/>
              </w:rPr>
              <w:t xml:space="preserve">Fluency in one or more of the local languages spoken in </w:t>
            </w:r>
            <w:r w:rsidR="001064B6">
              <w:rPr>
                <w:sz w:val="20"/>
                <w:szCs w:val="20"/>
                <w:lang w:val="en-GB" w:eastAsia="ja-JP"/>
              </w:rPr>
              <w:t xml:space="preserve">the target landscapes in Namibia is required </w:t>
            </w:r>
          </w:p>
        </w:tc>
      </w:tr>
    </w:tbl>
    <w:p w14:paraId="50497CA6" w14:textId="77777777" w:rsidR="007E32E0" w:rsidRPr="00EB204B" w:rsidRDefault="007E32E0" w:rsidP="00865FF1">
      <w:pPr>
        <w:pStyle w:val="Heading2"/>
        <w:rPr>
          <w:lang w:eastAsia="ja-JP"/>
        </w:rPr>
      </w:pPr>
    </w:p>
    <w:p w14:paraId="2E3FD6EE" w14:textId="77777777" w:rsidR="007E32E0" w:rsidRDefault="007E32E0"/>
    <w:sectPr w:rsidR="007E32E0" w:rsidSect="007E32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D888DD" w14:textId="77777777" w:rsidR="007E4700" w:rsidRDefault="007E4700" w:rsidP="007E32E0">
      <w:r>
        <w:separator/>
      </w:r>
    </w:p>
  </w:endnote>
  <w:endnote w:type="continuationSeparator" w:id="0">
    <w:p w14:paraId="40ED9008" w14:textId="77777777" w:rsidR="007E4700" w:rsidRDefault="007E4700" w:rsidP="007E3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altName w:val="SymbolPS"/>
    <w:panose1 w:val="05050102010706020507"/>
    <w:charset w:val="02"/>
    <w:family w:val="roman"/>
    <w:notTrueType/>
    <w:pitch w:val="default"/>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169CA" w14:textId="77777777" w:rsidR="00F61212" w:rsidRDefault="00F612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0590842"/>
      <w:docPartObj>
        <w:docPartGallery w:val="Page Numbers (Bottom of Page)"/>
        <w:docPartUnique/>
      </w:docPartObj>
    </w:sdtPr>
    <w:sdtEndPr>
      <w:rPr>
        <w:noProof/>
      </w:rPr>
    </w:sdtEndPr>
    <w:sdtContent>
      <w:p w14:paraId="5180CB71" w14:textId="6C1ECB6F" w:rsidR="00F61212" w:rsidRDefault="00F61212">
        <w:pPr>
          <w:pStyle w:val="Footer"/>
          <w:jc w:val="right"/>
        </w:pPr>
        <w:r>
          <w:fldChar w:fldCharType="begin"/>
        </w:r>
        <w:r>
          <w:instrText xml:space="preserve"> PAGE   \* MERGEFORMAT </w:instrText>
        </w:r>
        <w:r>
          <w:fldChar w:fldCharType="separate"/>
        </w:r>
        <w:r w:rsidR="00880A46">
          <w:rPr>
            <w:noProof/>
          </w:rPr>
          <w:t>21</w:t>
        </w:r>
        <w:r>
          <w:rPr>
            <w:noProof/>
          </w:rPr>
          <w:fldChar w:fldCharType="end"/>
        </w:r>
      </w:p>
    </w:sdtContent>
  </w:sdt>
  <w:p w14:paraId="22863DE7" w14:textId="77777777" w:rsidR="00F61212" w:rsidRDefault="00F6121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AFAB5" w14:textId="77777777" w:rsidR="00F61212" w:rsidRDefault="00F612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B17238" w14:textId="77777777" w:rsidR="007E4700" w:rsidRDefault="007E4700" w:rsidP="007E32E0">
      <w:r>
        <w:separator/>
      </w:r>
    </w:p>
  </w:footnote>
  <w:footnote w:type="continuationSeparator" w:id="0">
    <w:p w14:paraId="3D93E8C6" w14:textId="77777777" w:rsidR="007E4700" w:rsidRDefault="007E4700" w:rsidP="007E32E0">
      <w:r>
        <w:continuationSeparator/>
      </w:r>
    </w:p>
  </w:footnote>
  <w:footnote w:id="1">
    <w:p w14:paraId="224575F7" w14:textId="77777777" w:rsidR="00CD1C0A" w:rsidRPr="00C271F9" w:rsidRDefault="00CD1C0A">
      <w:pPr>
        <w:pStyle w:val="FootnoteText"/>
        <w:rPr>
          <w:lang w:val="en-ZA"/>
        </w:rPr>
      </w:pPr>
      <w:r>
        <w:rPr>
          <w:rStyle w:val="FootnoteReference"/>
        </w:rPr>
        <w:footnoteRef/>
      </w:r>
      <w:r>
        <w:t xml:space="preserve"> </w:t>
      </w:r>
      <w:r>
        <w:rPr>
          <w:lang w:val="en-ZA"/>
        </w:rPr>
        <w:t>Such as those advanced through the Global Wildlife Programme community of practice, and the IUCN SSC Task Force on Human Wildlife Conflict</w:t>
      </w:r>
    </w:p>
  </w:footnote>
  <w:footnote w:id="2">
    <w:p w14:paraId="5DCB3FC6" w14:textId="77777777" w:rsidR="00CD1C0A" w:rsidRPr="00725BF3" w:rsidRDefault="00CD1C0A">
      <w:pPr>
        <w:pStyle w:val="FootnoteText"/>
        <w:rPr>
          <w:lang w:val="en-ZA"/>
        </w:rPr>
      </w:pPr>
      <w:r>
        <w:rPr>
          <w:rStyle w:val="FootnoteReference"/>
        </w:rPr>
        <w:footnoteRef/>
      </w:r>
      <w:r>
        <w:t xml:space="preserve"> </w:t>
      </w:r>
      <w:r>
        <w:rPr>
          <w:lang w:val="en-ZA"/>
        </w:rPr>
        <w:t>Given the extreme distances that will need to be travelled in Namibia to reach the three target landscapes, a generous provision for travel has been made</w:t>
      </w:r>
    </w:p>
  </w:footnote>
  <w:footnote w:id="3">
    <w:p w14:paraId="595A6DDD" w14:textId="77777777" w:rsidR="00CD1C0A" w:rsidRDefault="00CD1C0A" w:rsidP="007E32E0">
      <w:pPr>
        <w:pStyle w:val="FootnoteText"/>
      </w:pPr>
      <w:r>
        <w:rPr>
          <w:rStyle w:val="FootnoteReference"/>
        </w:rPr>
        <w:footnoteRef/>
      </w:r>
      <w:r>
        <w:t xml:space="preserve"> Please verify with the UNDP-GEF team that the correct templates are being used as these are subject to change from time to time.</w:t>
      </w:r>
    </w:p>
  </w:footnote>
  <w:footnote w:id="4">
    <w:p w14:paraId="7D359671" w14:textId="77777777" w:rsidR="00CD1C0A" w:rsidRDefault="00CD1C0A" w:rsidP="00F226A6">
      <w:pPr>
        <w:pStyle w:val="FootnoteText"/>
      </w:pPr>
      <w:r>
        <w:rPr>
          <w:rStyle w:val="FootnoteReference"/>
        </w:rPr>
        <w:footnoteRef/>
      </w:r>
      <w:r>
        <w:t xml:space="preserve"> For guidance of ‘meaningful stakeholder engagement’, see UNDP guidance here:  </w:t>
      </w:r>
      <w:hyperlink r:id="rId1" w:history="1">
        <w:r w:rsidRPr="002641FF">
          <w:rPr>
            <w:rStyle w:val="Hyperlink"/>
          </w:rPr>
          <w:t>https://info.undp.org/sites/bpps/SES_Toolkit/SitePages/Stakeholder%20Engagement.aspx</w:t>
        </w:r>
      </w:hyperlink>
      <w:r>
        <w:t xml:space="preserve"> other guidance available here: </w:t>
      </w:r>
      <w:hyperlink r:id="rId2" w:history="1">
        <w:r w:rsidRPr="002641FF">
          <w:rPr>
            <w:rStyle w:val="Hyperlink"/>
          </w:rPr>
          <w:t>https://publications.iadb.org/bitstream/handle/11319/8454/Meaningful-Stakeholder-Consultation.pdf?sequence=3</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371EB" w14:textId="77777777" w:rsidR="00F61212" w:rsidRDefault="00F612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85807" w14:textId="77777777" w:rsidR="00F61212" w:rsidRDefault="00F612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BD157" w14:textId="77777777" w:rsidR="00F61212" w:rsidRDefault="00F612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E03B0"/>
    <w:multiLevelType w:val="hybridMultilevel"/>
    <w:tmpl w:val="48BCA294"/>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15:restartNumberingAfterBreak="0">
    <w:nsid w:val="019031A0"/>
    <w:multiLevelType w:val="hybridMultilevel"/>
    <w:tmpl w:val="596044C2"/>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723" w:hanging="360"/>
      </w:pPr>
      <w:rPr>
        <w:rFonts w:ascii="Courier New" w:hAnsi="Courier New" w:cs="Courier New" w:hint="default"/>
      </w:rPr>
    </w:lvl>
    <w:lvl w:ilvl="2" w:tplc="1C090005" w:tentative="1">
      <w:start w:val="1"/>
      <w:numFmt w:val="bullet"/>
      <w:lvlText w:val=""/>
      <w:lvlJc w:val="left"/>
      <w:pPr>
        <w:ind w:left="2443" w:hanging="360"/>
      </w:pPr>
      <w:rPr>
        <w:rFonts w:ascii="Wingdings" w:hAnsi="Wingdings" w:hint="default"/>
      </w:rPr>
    </w:lvl>
    <w:lvl w:ilvl="3" w:tplc="1C090001" w:tentative="1">
      <w:start w:val="1"/>
      <w:numFmt w:val="bullet"/>
      <w:lvlText w:val=""/>
      <w:lvlJc w:val="left"/>
      <w:pPr>
        <w:ind w:left="3163" w:hanging="360"/>
      </w:pPr>
      <w:rPr>
        <w:rFonts w:ascii="Symbol" w:hAnsi="Symbol" w:hint="default"/>
      </w:rPr>
    </w:lvl>
    <w:lvl w:ilvl="4" w:tplc="1C090003" w:tentative="1">
      <w:start w:val="1"/>
      <w:numFmt w:val="bullet"/>
      <w:lvlText w:val="o"/>
      <w:lvlJc w:val="left"/>
      <w:pPr>
        <w:ind w:left="3883" w:hanging="360"/>
      </w:pPr>
      <w:rPr>
        <w:rFonts w:ascii="Courier New" w:hAnsi="Courier New" w:cs="Courier New" w:hint="default"/>
      </w:rPr>
    </w:lvl>
    <w:lvl w:ilvl="5" w:tplc="1C090005" w:tentative="1">
      <w:start w:val="1"/>
      <w:numFmt w:val="bullet"/>
      <w:lvlText w:val=""/>
      <w:lvlJc w:val="left"/>
      <w:pPr>
        <w:ind w:left="4603" w:hanging="360"/>
      </w:pPr>
      <w:rPr>
        <w:rFonts w:ascii="Wingdings" w:hAnsi="Wingdings" w:hint="default"/>
      </w:rPr>
    </w:lvl>
    <w:lvl w:ilvl="6" w:tplc="1C090001" w:tentative="1">
      <w:start w:val="1"/>
      <w:numFmt w:val="bullet"/>
      <w:lvlText w:val=""/>
      <w:lvlJc w:val="left"/>
      <w:pPr>
        <w:ind w:left="5323" w:hanging="360"/>
      </w:pPr>
      <w:rPr>
        <w:rFonts w:ascii="Symbol" w:hAnsi="Symbol" w:hint="default"/>
      </w:rPr>
    </w:lvl>
    <w:lvl w:ilvl="7" w:tplc="1C090003" w:tentative="1">
      <w:start w:val="1"/>
      <w:numFmt w:val="bullet"/>
      <w:lvlText w:val="o"/>
      <w:lvlJc w:val="left"/>
      <w:pPr>
        <w:ind w:left="6043" w:hanging="360"/>
      </w:pPr>
      <w:rPr>
        <w:rFonts w:ascii="Courier New" w:hAnsi="Courier New" w:cs="Courier New" w:hint="default"/>
      </w:rPr>
    </w:lvl>
    <w:lvl w:ilvl="8" w:tplc="1C090005" w:tentative="1">
      <w:start w:val="1"/>
      <w:numFmt w:val="bullet"/>
      <w:lvlText w:val=""/>
      <w:lvlJc w:val="left"/>
      <w:pPr>
        <w:ind w:left="6763" w:hanging="360"/>
      </w:pPr>
      <w:rPr>
        <w:rFonts w:ascii="Wingdings" w:hAnsi="Wingdings" w:hint="default"/>
      </w:rPr>
    </w:lvl>
  </w:abstractNum>
  <w:abstractNum w:abstractNumId="2" w15:restartNumberingAfterBreak="0">
    <w:nsid w:val="02465A6B"/>
    <w:multiLevelType w:val="hybridMultilevel"/>
    <w:tmpl w:val="4A2E139C"/>
    <w:lvl w:ilvl="0" w:tplc="04090005">
      <w:start w:val="1"/>
      <w:numFmt w:val="bullet"/>
      <w:lvlText w:val=""/>
      <w:lvlJc w:val="left"/>
      <w:pPr>
        <w:ind w:left="360" w:hanging="360"/>
      </w:pPr>
      <w:rPr>
        <w:rFonts w:ascii="Wingdings" w:hAnsi="Wingdings" w:hint="default"/>
      </w:rPr>
    </w:lvl>
    <w:lvl w:ilvl="1" w:tplc="1C090005">
      <w:start w:val="1"/>
      <w:numFmt w:val="bullet"/>
      <w:lvlText w:val=""/>
      <w:lvlJc w:val="left"/>
      <w:pPr>
        <w:ind w:left="36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987C98"/>
    <w:multiLevelType w:val="hybridMultilevel"/>
    <w:tmpl w:val="6D524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C121BB"/>
    <w:multiLevelType w:val="hybridMultilevel"/>
    <w:tmpl w:val="5D3C5D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C87223"/>
    <w:multiLevelType w:val="hybridMultilevel"/>
    <w:tmpl w:val="E14A8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267577"/>
    <w:multiLevelType w:val="hybridMultilevel"/>
    <w:tmpl w:val="20220618"/>
    <w:lvl w:ilvl="0" w:tplc="04090011">
      <w:start w:val="1"/>
      <w:numFmt w:val="decimal"/>
      <w:lvlText w:val="%1)"/>
      <w:lvlJc w:val="left"/>
      <w:pPr>
        <w:ind w:left="720" w:hanging="360"/>
      </w:pPr>
    </w:lvl>
    <w:lvl w:ilvl="1" w:tplc="1C090005">
      <w:start w:val="1"/>
      <w:numFmt w:val="bullet"/>
      <w:lvlText w:val=""/>
      <w:lvlJc w:val="left"/>
      <w:pPr>
        <w:ind w:left="36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C2446B"/>
    <w:multiLevelType w:val="hybridMultilevel"/>
    <w:tmpl w:val="E982AFB6"/>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22EA21E5"/>
    <w:multiLevelType w:val="hybridMultilevel"/>
    <w:tmpl w:val="0DC22502"/>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234D0BDD"/>
    <w:multiLevelType w:val="hybridMultilevel"/>
    <w:tmpl w:val="A67A10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B0E0499"/>
    <w:multiLevelType w:val="hybridMultilevel"/>
    <w:tmpl w:val="7ADA6BEC"/>
    <w:lvl w:ilvl="0" w:tplc="BDD29D58">
      <w:start w:val="1"/>
      <w:numFmt w:val="decimal"/>
      <w:lvlText w:val="%1."/>
      <w:lvlJc w:val="left"/>
      <w:pPr>
        <w:ind w:left="1080" w:hanging="72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9E0E5E"/>
    <w:multiLevelType w:val="hybridMultilevel"/>
    <w:tmpl w:val="F154B4A0"/>
    <w:lvl w:ilvl="0" w:tplc="E27C43C0">
      <w:numFmt w:val="bullet"/>
      <w:pStyle w:val="Heading4"/>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5625DC"/>
    <w:multiLevelType w:val="hybridMultilevel"/>
    <w:tmpl w:val="A9FA70DE"/>
    <w:lvl w:ilvl="0" w:tplc="1C090005">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FBF01F1"/>
    <w:multiLevelType w:val="hybridMultilevel"/>
    <w:tmpl w:val="50149652"/>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15:restartNumberingAfterBreak="0">
    <w:nsid w:val="30450A7C"/>
    <w:multiLevelType w:val="hybridMultilevel"/>
    <w:tmpl w:val="075CAA74"/>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327F7C19"/>
    <w:multiLevelType w:val="hybridMultilevel"/>
    <w:tmpl w:val="DD72E7BE"/>
    <w:lvl w:ilvl="0" w:tplc="82C643A4">
      <w:start w:val="1"/>
      <w:numFmt w:val="upperRoman"/>
      <w:lvlText w:val="%1."/>
      <w:lvlJc w:val="left"/>
      <w:pPr>
        <w:ind w:left="720" w:hanging="360"/>
      </w:pPr>
      <w:rPr>
        <w:rFonts w:hint="default"/>
      </w:rPr>
    </w:lvl>
    <w:lvl w:ilvl="1" w:tplc="3AE27C20">
      <w:start w:val="1"/>
      <w:numFmt w:val="lowerRoman"/>
      <w:lvlText w:val="%2)"/>
      <w:lvlJc w:val="left"/>
      <w:pPr>
        <w:ind w:left="1800" w:hanging="720"/>
      </w:pPr>
      <w:rPr>
        <w:rFonts w:hint="default"/>
      </w:rPr>
    </w:lvl>
    <w:lvl w:ilvl="2" w:tplc="6D943F82">
      <w:start w:val="1"/>
      <w:numFmt w:val="upp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2958E2"/>
    <w:multiLevelType w:val="hybridMultilevel"/>
    <w:tmpl w:val="A0681C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343522DA"/>
    <w:multiLevelType w:val="hybridMultilevel"/>
    <w:tmpl w:val="E4A07F52"/>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72E0C02"/>
    <w:multiLevelType w:val="hybridMultilevel"/>
    <w:tmpl w:val="99B2BF86"/>
    <w:lvl w:ilvl="0" w:tplc="1C090005">
      <w:start w:val="1"/>
      <w:numFmt w:val="bullet"/>
      <w:lvlText w:val=""/>
      <w:lvlJc w:val="left"/>
      <w:pPr>
        <w:ind w:left="370" w:hanging="360"/>
      </w:pPr>
      <w:rPr>
        <w:rFonts w:ascii="Wingdings" w:hAnsi="Wingdings" w:hint="default"/>
      </w:rPr>
    </w:lvl>
    <w:lvl w:ilvl="1" w:tplc="1C090003" w:tentative="1">
      <w:start w:val="1"/>
      <w:numFmt w:val="bullet"/>
      <w:lvlText w:val="o"/>
      <w:lvlJc w:val="left"/>
      <w:pPr>
        <w:ind w:left="1090" w:hanging="360"/>
      </w:pPr>
      <w:rPr>
        <w:rFonts w:ascii="Courier New" w:hAnsi="Courier New" w:cs="Courier New" w:hint="default"/>
      </w:rPr>
    </w:lvl>
    <w:lvl w:ilvl="2" w:tplc="1C090005" w:tentative="1">
      <w:start w:val="1"/>
      <w:numFmt w:val="bullet"/>
      <w:lvlText w:val=""/>
      <w:lvlJc w:val="left"/>
      <w:pPr>
        <w:ind w:left="1810" w:hanging="360"/>
      </w:pPr>
      <w:rPr>
        <w:rFonts w:ascii="Wingdings" w:hAnsi="Wingdings" w:hint="default"/>
      </w:rPr>
    </w:lvl>
    <w:lvl w:ilvl="3" w:tplc="1C090001" w:tentative="1">
      <w:start w:val="1"/>
      <w:numFmt w:val="bullet"/>
      <w:lvlText w:val=""/>
      <w:lvlJc w:val="left"/>
      <w:pPr>
        <w:ind w:left="2530" w:hanging="360"/>
      </w:pPr>
      <w:rPr>
        <w:rFonts w:ascii="Symbol" w:hAnsi="Symbol" w:hint="default"/>
      </w:rPr>
    </w:lvl>
    <w:lvl w:ilvl="4" w:tplc="1C090003" w:tentative="1">
      <w:start w:val="1"/>
      <w:numFmt w:val="bullet"/>
      <w:lvlText w:val="o"/>
      <w:lvlJc w:val="left"/>
      <w:pPr>
        <w:ind w:left="3250" w:hanging="360"/>
      </w:pPr>
      <w:rPr>
        <w:rFonts w:ascii="Courier New" w:hAnsi="Courier New" w:cs="Courier New" w:hint="default"/>
      </w:rPr>
    </w:lvl>
    <w:lvl w:ilvl="5" w:tplc="1C090005" w:tentative="1">
      <w:start w:val="1"/>
      <w:numFmt w:val="bullet"/>
      <w:lvlText w:val=""/>
      <w:lvlJc w:val="left"/>
      <w:pPr>
        <w:ind w:left="3970" w:hanging="360"/>
      </w:pPr>
      <w:rPr>
        <w:rFonts w:ascii="Wingdings" w:hAnsi="Wingdings" w:hint="default"/>
      </w:rPr>
    </w:lvl>
    <w:lvl w:ilvl="6" w:tplc="1C090001" w:tentative="1">
      <w:start w:val="1"/>
      <w:numFmt w:val="bullet"/>
      <w:lvlText w:val=""/>
      <w:lvlJc w:val="left"/>
      <w:pPr>
        <w:ind w:left="4690" w:hanging="360"/>
      </w:pPr>
      <w:rPr>
        <w:rFonts w:ascii="Symbol" w:hAnsi="Symbol" w:hint="default"/>
      </w:rPr>
    </w:lvl>
    <w:lvl w:ilvl="7" w:tplc="1C090003" w:tentative="1">
      <w:start w:val="1"/>
      <w:numFmt w:val="bullet"/>
      <w:lvlText w:val="o"/>
      <w:lvlJc w:val="left"/>
      <w:pPr>
        <w:ind w:left="5410" w:hanging="360"/>
      </w:pPr>
      <w:rPr>
        <w:rFonts w:ascii="Courier New" w:hAnsi="Courier New" w:cs="Courier New" w:hint="default"/>
      </w:rPr>
    </w:lvl>
    <w:lvl w:ilvl="8" w:tplc="1C090005" w:tentative="1">
      <w:start w:val="1"/>
      <w:numFmt w:val="bullet"/>
      <w:lvlText w:val=""/>
      <w:lvlJc w:val="left"/>
      <w:pPr>
        <w:ind w:left="6130" w:hanging="360"/>
      </w:pPr>
      <w:rPr>
        <w:rFonts w:ascii="Wingdings" w:hAnsi="Wingdings" w:hint="default"/>
      </w:rPr>
    </w:lvl>
  </w:abstractNum>
  <w:abstractNum w:abstractNumId="19" w15:restartNumberingAfterBreak="0">
    <w:nsid w:val="3AF05BC1"/>
    <w:multiLevelType w:val="hybridMultilevel"/>
    <w:tmpl w:val="24DA0FFE"/>
    <w:lvl w:ilvl="0" w:tplc="1C090005">
      <w:start w:val="1"/>
      <w:numFmt w:val="bullet"/>
      <w:lvlText w:val=""/>
      <w:lvlJc w:val="left"/>
      <w:pPr>
        <w:ind w:left="370" w:hanging="360"/>
      </w:pPr>
      <w:rPr>
        <w:rFonts w:ascii="Wingdings" w:hAnsi="Wingdings" w:hint="default"/>
      </w:rPr>
    </w:lvl>
    <w:lvl w:ilvl="1" w:tplc="1C090003" w:tentative="1">
      <w:start w:val="1"/>
      <w:numFmt w:val="bullet"/>
      <w:lvlText w:val="o"/>
      <w:lvlJc w:val="left"/>
      <w:pPr>
        <w:ind w:left="1090" w:hanging="360"/>
      </w:pPr>
      <w:rPr>
        <w:rFonts w:ascii="Courier New" w:hAnsi="Courier New" w:cs="Courier New" w:hint="default"/>
      </w:rPr>
    </w:lvl>
    <w:lvl w:ilvl="2" w:tplc="1C090005" w:tentative="1">
      <w:start w:val="1"/>
      <w:numFmt w:val="bullet"/>
      <w:lvlText w:val=""/>
      <w:lvlJc w:val="left"/>
      <w:pPr>
        <w:ind w:left="1810" w:hanging="360"/>
      </w:pPr>
      <w:rPr>
        <w:rFonts w:ascii="Wingdings" w:hAnsi="Wingdings" w:hint="default"/>
      </w:rPr>
    </w:lvl>
    <w:lvl w:ilvl="3" w:tplc="1C090001" w:tentative="1">
      <w:start w:val="1"/>
      <w:numFmt w:val="bullet"/>
      <w:lvlText w:val=""/>
      <w:lvlJc w:val="left"/>
      <w:pPr>
        <w:ind w:left="2530" w:hanging="360"/>
      </w:pPr>
      <w:rPr>
        <w:rFonts w:ascii="Symbol" w:hAnsi="Symbol" w:hint="default"/>
      </w:rPr>
    </w:lvl>
    <w:lvl w:ilvl="4" w:tplc="1C090003" w:tentative="1">
      <w:start w:val="1"/>
      <w:numFmt w:val="bullet"/>
      <w:lvlText w:val="o"/>
      <w:lvlJc w:val="left"/>
      <w:pPr>
        <w:ind w:left="3250" w:hanging="360"/>
      </w:pPr>
      <w:rPr>
        <w:rFonts w:ascii="Courier New" w:hAnsi="Courier New" w:cs="Courier New" w:hint="default"/>
      </w:rPr>
    </w:lvl>
    <w:lvl w:ilvl="5" w:tplc="1C090005" w:tentative="1">
      <w:start w:val="1"/>
      <w:numFmt w:val="bullet"/>
      <w:lvlText w:val=""/>
      <w:lvlJc w:val="left"/>
      <w:pPr>
        <w:ind w:left="3970" w:hanging="360"/>
      </w:pPr>
      <w:rPr>
        <w:rFonts w:ascii="Wingdings" w:hAnsi="Wingdings" w:hint="default"/>
      </w:rPr>
    </w:lvl>
    <w:lvl w:ilvl="6" w:tplc="1C090001" w:tentative="1">
      <w:start w:val="1"/>
      <w:numFmt w:val="bullet"/>
      <w:lvlText w:val=""/>
      <w:lvlJc w:val="left"/>
      <w:pPr>
        <w:ind w:left="4690" w:hanging="360"/>
      </w:pPr>
      <w:rPr>
        <w:rFonts w:ascii="Symbol" w:hAnsi="Symbol" w:hint="default"/>
      </w:rPr>
    </w:lvl>
    <w:lvl w:ilvl="7" w:tplc="1C090003" w:tentative="1">
      <w:start w:val="1"/>
      <w:numFmt w:val="bullet"/>
      <w:lvlText w:val="o"/>
      <w:lvlJc w:val="left"/>
      <w:pPr>
        <w:ind w:left="5410" w:hanging="360"/>
      </w:pPr>
      <w:rPr>
        <w:rFonts w:ascii="Courier New" w:hAnsi="Courier New" w:cs="Courier New" w:hint="default"/>
      </w:rPr>
    </w:lvl>
    <w:lvl w:ilvl="8" w:tplc="1C090005" w:tentative="1">
      <w:start w:val="1"/>
      <w:numFmt w:val="bullet"/>
      <w:lvlText w:val=""/>
      <w:lvlJc w:val="left"/>
      <w:pPr>
        <w:ind w:left="6130" w:hanging="360"/>
      </w:pPr>
      <w:rPr>
        <w:rFonts w:ascii="Wingdings" w:hAnsi="Wingdings" w:hint="default"/>
      </w:rPr>
    </w:lvl>
  </w:abstractNum>
  <w:abstractNum w:abstractNumId="20" w15:restartNumberingAfterBreak="0">
    <w:nsid w:val="3CCA5952"/>
    <w:multiLevelType w:val="hybridMultilevel"/>
    <w:tmpl w:val="E514D1BC"/>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15:restartNumberingAfterBreak="0">
    <w:nsid w:val="3F4758B7"/>
    <w:multiLevelType w:val="hybridMultilevel"/>
    <w:tmpl w:val="42D2F794"/>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 w15:restartNumberingAfterBreak="0">
    <w:nsid w:val="3FB65FC5"/>
    <w:multiLevelType w:val="hybridMultilevel"/>
    <w:tmpl w:val="A378C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996701"/>
    <w:multiLevelType w:val="hybridMultilevel"/>
    <w:tmpl w:val="54E2C2C6"/>
    <w:lvl w:ilvl="0" w:tplc="1C090003">
      <w:start w:val="1"/>
      <w:numFmt w:val="bullet"/>
      <w:lvlText w:val="o"/>
      <w:lvlJc w:val="left"/>
      <w:pPr>
        <w:ind w:left="720" w:hanging="360"/>
      </w:pPr>
      <w:rPr>
        <w:rFonts w:ascii="Courier New" w:hAnsi="Courier New" w:cs="Courier New"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45CD0EC2"/>
    <w:multiLevelType w:val="hybridMultilevel"/>
    <w:tmpl w:val="9EA48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DB0959"/>
    <w:multiLevelType w:val="hybridMultilevel"/>
    <w:tmpl w:val="AA3C69F4"/>
    <w:lvl w:ilvl="0" w:tplc="46742F6C">
      <w:start w:val="1"/>
      <w:numFmt w:val="lowerLetter"/>
      <w:pStyle w:val="Heading3"/>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3B8022E"/>
    <w:multiLevelType w:val="hybridMultilevel"/>
    <w:tmpl w:val="8BD6F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2B335D"/>
    <w:multiLevelType w:val="hybridMultilevel"/>
    <w:tmpl w:val="B6F6A19A"/>
    <w:lvl w:ilvl="0" w:tplc="1C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0EA2C4E"/>
    <w:multiLevelType w:val="hybridMultilevel"/>
    <w:tmpl w:val="2744A988"/>
    <w:lvl w:ilvl="0" w:tplc="1C090005">
      <w:start w:val="1"/>
      <w:numFmt w:val="bullet"/>
      <w:lvlText w:val=""/>
      <w:lvlJc w:val="left"/>
      <w:pPr>
        <w:ind w:left="37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61BF19EC"/>
    <w:multiLevelType w:val="hybridMultilevel"/>
    <w:tmpl w:val="55DC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103BDB"/>
    <w:multiLevelType w:val="hybridMultilevel"/>
    <w:tmpl w:val="D4D48704"/>
    <w:lvl w:ilvl="0" w:tplc="1C090005">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74B62C9"/>
    <w:multiLevelType w:val="hybridMultilevel"/>
    <w:tmpl w:val="E8E67E6C"/>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2" w15:restartNumberingAfterBreak="0">
    <w:nsid w:val="675B5132"/>
    <w:multiLevelType w:val="hybridMultilevel"/>
    <w:tmpl w:val="CB5E53AE"/>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9F40342"/>
    <w:multiLevelType w:val="hybridMultilevel"/>
    <w:tmpl w:val="46B2AC5A"/>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6F067E92"/>
    <w:multiLevelType w:val="hybridMultilevel"/>
    <w:tmpl w:val="F7FE5D04"/>
    <w:lvl w:ilvl="0" w:tplc="64D253D0">
      <w:start w:val="3"/>
      <w:numFmt w:val="bullet"/>
      <w:lvlText w:val="•"/>
      <w:lvlJc w:val="left"/>
      <w:pPr>
        <w:ind w:left="1145" w:hanging="720"/>
      </w:pPr>
      <w:rPr>
        <w:rFonts w:ascii="Calibri" w:eastAsiaTheme="minorEastAsia" w:hAnsi="Calibri" w:cstheme="minorBidi"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5" w15:restartNumberingAfterBreak="0">
    <w:nsid w:val="720914AB"/>
    <w:multiLevelType w:val="hybridMultilevel"/>
    <w:tmpl w:val="7A266AD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AB3EE7"/>
    <w:multiLevelType w:val="hybridMultilevel"/>
    <w:tmpl w:val="51F45ACE"/>
    <w:lvl w:ilvl="0" w:tplc="1C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8BE60BE"/>
    <w:multiLevelType w:val="hybridMultilevel"/>
    <w:tmpl w:val="00540906"/>
    <w:lvl w:ilvl="0" w:tplc="04090011">
      <w:start w:val="1"/>
      <w:numFmt w:val="decimal"/>
      <w:lvlText w:val="%1)"/>
      <w:lvlJc w:val="left"/>
      <w:pPr>
        <w:ind w:left="720" w:hanging="360"/>
      </w:pPr>
    </w:lvl>
    <w:lvl w:ilvl="1" w:tplc="1C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B46909"/>
    <w:multiLevelType w:val="hybridMultilevel"/>
    <w:tmpl w:val="BA0E5EC0"/>
    <w:lvl w:ilvl="0" w:tplc="17C2EBA4">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E30C4C"/>
    <w:multiLevelType w:val="hybridMultilevel"/>
    <w:tmpl w:val="E6DC0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5"/>
  </w:num>
  <w:num w:numId="3">
    <w:abstractNumId w:val="2"/>
  </w:num>
  <w:num w:numId="4">
    <w:abstractNumId w:val="4"/>
  </w:num>
  <w:num w:numId="5">
    <w:abstractNumId w:val="22"/>
  </w:num>
  <w:num w:numId="6">
    <w:abstractNumId w:val="6"/>
  </w:num>
  <w:num w:numId="7">
    <w:abstractNumId w:val="37"/>
  </w:num>
  <w:num w:numId="8">
    <w:abstractNumId w:val="27"/>
  </w:num>
  <w:num w:numId="9">
    <w:abstractNumId w:val="38"/>
  </w:num>
  <w:num w:numId="10">
    <w:abstractNumId w:val="25"/>
  </w:num>
  <w:num w:numId="11">
    <w:abstractNumId w:val="11"/>
  </w:num>
  <w:num w:numId="12">
    <w:abstractNumId w:val="10"/>
  </w:num>
  <w:num w:numId="13">
    <w:abstractNumId w:val="26"/>
  </w:num>
  <w:num w:numId="14">
    <w:abstractNumId w:val="3"/>
  </w:num>
  <w:num w:numId="15">
    <w:abstractNumId w:val="25"/>
    <w:lvlOverride w:ilvl="0">
      <w:startOverride w:val="1"/>
    </w:lvlOverride>
  </w:num>
  <w:num w:numId="16">
    <w:abstractNumId w:val="39"/>
  </w:num>
  <w:num w:numId="17">
    <w:abstractNumId w:val="7"/>
  </w:num>
  <w:num w:numId="18">
    <w:abstractNumId w:val="23"/>
  </w:num>
  <w:num w:numId="19">
    <w:abstractNumId w:val="33"/>
  </w:num>
  <w:num w:numId="20">
    <w:abstractNumId w:val="9"/>
  </w:num>
  <w:num w:numId="21">
    <w:abstractNumId w:val="17"/>
  </w:num>
  <w:num w:numId="22">
    <w:abstractNumId w:val="28"/>
  </w:num>
  <w:num w:numId="23">
    <w:abstractNumId w:val="14"/>
  </w:num>
  <w:num w:numId="24">
    <w:abstractNumId w:val="1"/>
  </w:num>
  <w:num w:numId="25">
    <w:abstractNumId w:val="0"/>
  </w:num>
  <w:num w:numId="26">
    <w:abstractNumId w:val="34"/>
  </w:num>
  <w:num w:numId="27">
    <w:abstractNumId w:val="30"/>
  </w:num>
  <w:num w:numId="28">
    <w:abstractNumId w:val="12"/>
  </w:num>
  <w:num w:numId="29">
    <w:abstractNumId w:val="36"/>
  </w:num>
  <w:num w:numId="30">
    <w:abstractNumId w:val="19"/>
  </w:num>
  <w:num w:numId="31">
    <w:abstractNumId w:val="31"/>
  </w:num>
  <w:num w:numId="32">
    <w:abstractNumId w:val="13"/>
  </w:num>
  <w:num w:numId="33">
    <w:abstractNumId w:val="18"/>
  </w:num>
  <w:num w:numId="34">
    <w:abstractNumId w:val="21"/>
  </w:num>
  <w:num w:numId="35">
    <w:abstractNumId w:val="8"/>
  </w:num>
  <w:num w:numId="36">
    <w:abstractNumId w:val="20"/>
  </w:num>
  <w:num w:numId="37">
    <w:abstractNumId w:val="5"/>
  </w:num>
  <w:num w:numId="38">
    <w:abstractNumId w:val="35"/>
  </w:num>
  <w:num w:numId="39">
    <w:abstractNumId w:val="29"/>
  </w:num>
  <w:num w:numId="40">
    <w:abstractNumId w:val="32"/>
  </w:num>
  <w:num w:numId="41">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2E0"/>
    <w:rsid w:val="000033F0"/>
    <w:rsid w:val="00006D9E"/>
    <w:rsid w:val="00026C63"/>
    <w:rsid w:val="000309BE"/>
    <w:rsid w:val="00031AF4"/>
    <w:rsid w:val="000A0D4B"/>
    <w:rsid w:val="000B08F8"/>
    <w:rsid w:val="000D00B5"/>
    <w:rsid w:val="000D4D60"/>
    <w:rsid w:val="000E1198"/>
    <w:rsid w:val="0010082D"/>
    <w:rsid w:val="001064B6"/>
    <w:rsid w:val="00107BE0"/>
    <w:rsid w:val="00115537"/>
    <w:rsid w:val="00120CBF"/>
    <w:rsid w:val="00126C6F"/>
    <w:rsid w:val="00126EE1"/>
    <w:rsid w:val="0012744B"/>
    <w:rsid w:val="00140811"/>
    <w:rsid w:val="00177C1F"/>
    <w:rsid w:val="00190D48"/>
    <w:rsid w:val="00192F78"/>
    <w:rsid w:val="001C3B79"/>
    <w:rsid w:val="00214C8C"/>
    <w:rsid w:val="002176A9"/>
    <w:rsid w:val="00230EAB"/>
    <w:rsid w:val="00261226"/>
    <w:rsid w:val="0029143E"/>
    <w:rsid w:val="002B0F28"/>
    <w:rsid w:val="002D1034"/>
    <w:rsid w:val="002D322E"/>
    <w:rsid w:val="002D4E2D"/>
    <w:rsid w:val="002E370B"/>
    <w:rsid w:val="0030630B"/>
    <w:rsid w:val="0031487B"/>
    <w:rsid w:val="003573A7"/>
    <w:rsid w:val="00361B97"/>
    <w:rsid w:val="003807C0"/>
    <w:rsid w:val="00392962"/>
    <w:rsid w:val="003C2D65"/>
    <w:rsid w:val="003E76B3"/>
    <w:rsid w:val="003F2114"/>
    <w:rsid w:val="0040110E"/>
    <w:rsid w:val="004443C7"/>
    <w:rsid w:val="00453119"/>
    <w:rsid w:val="0046363C"/>
    <w:rsid w:val="00471A03"/>
    <w:rsid w:val="0049152A"/>
    <w:rsid w:val="004934CC"/>
    <w:rsid w:val="004C0C35"/>
    <w:rsid w:val="004E459B"/>
    <w:rsid w:val="004F5355"/>
    <w:rsid w:val="00513F23"/>
    <w:rsid w:val="00516143"/>
    <w:rsid w:val="00554DB0"/>
    <w:rsid w:val="00565FBC"/>
    <w:rsid w:val="005E4728"/>
    <w:rsid w:val="005F03F5"/>
    <w:rsid w:val="005F1BEE"/>
    <w:rsid w:val="005F7404"/>
    <w:rsid w:val="00630B1B"/>
    <w:rsid w:val="006459B5"/>
    <w:rsid w:val="00664E3C"/>
    <w:rsid w:val="0067165D"/>
    <w:rsid w:val="00675AA0"/>
    <w:rsid w:val="006765A2"/>
    <w:rsid w:val="006A3145"/>
    <w:rsid w:val="006E150C"/>
    <w:rsid w:val="006E32A2"/>
    <w:rsid w:val="006E66A5"/>
    <w:rsid w:val="006F6683"/>
    <w:rsid w:val="0070780E"/>
    <w:rsid w:val="0071195C"/>
    <w:rsid w:val="00725BF3"/>
    <w:rsid w:val="0074439A"/>
    <w:rsid w:val="00746B79"/>
    <w:rsid w:val="0075098C"/>
    <w:rsid w:val="00791BBF"/>
    <w:rsid w:val="007D023A"/>
    <w:rsid w:val="007E1BF7"/>
    <w:rsid w:val="007E32E0"/>
    <w:rsid w:val="007E42BA"/>
    <w:rsid w:val="007E4700"/>
    <w:rsid w:val="007F106D"/>
    <w:rsid w:val="007F615E"/>
    <w:rsid w:val="00865FF1"/>
    <w:rsid w:val="0087598D"/>
    <w:rsid w:val="00880A46"/>
    <w:rsid w:val="00890DEC"/>
    <w:rsid w:val="008A7BED"/>
    <w:rsid w:val="00920590"/>
    <w:rsid w:val="00937867"/>
    <w:rsid w:val="0094345F"/>
    <w:rsid w:val="00943AE6"/>
    <w:rsid w:val="00951753"/>
    <w:rsid w:val="00967A12"/>
    <w:rsid w:val="0097038D"/>
    <w:rsid w:val="009731EA"/>
    <w:rsid w:val="00975634"/>
    <w:rsid w:val="009778DA"/>
    <w:rsid w:val="009846DD"/>
    <w:rsid w:val="009A0C22"/>
    <w:rsid w:val="009C5231"/>
    <w:rsid w:val="009C620D"/>
    <w:rsid w:val="009D2BD7"/>
    <w:rsid w:val="009F4570"/>
    <w:rsid w:val="00A10F45"/>
    <w:rsid w:val="00A131D3"/>
    <w:rsid w:val="00A14A24"/>
    <w:rsid w:val="00A3250A"/>
    <w:rsid w:val="00A36613"/>
    <w:rsid w:val="00A37C9C"/>
    <w:rsid w:val="00A40EB2"/>
    <w:rsid w:val="00A5425C"/>
    <w:rsid w:val="00A84233"/>
    <w:rsid w:val="00AD3B75"/>
    <w:rsid w:val="00AE5216"/>
    <w:rsid w:val="00AE5D65"/>
    <w:rsid w:val="00AF1108"/>
    <w:rsid w:val="00B02833"/>
    <w:rsid w:val="00B1463D"/>
    <w:rsid w:val="00B23082"/>
    <w:rsid w:val="00B30C25"/>
    <w:rsid w:val="00B36D43"/>
    <w:rsid w:val="00B6549E"/>
    <w:rsid w:val="00B677C5"/>
    <w:rsid w:val="00B74565"/>
    <w:rsid w:val="00B81854"/>
    <w:rsid w:val="00BA02B4"/>
    <w:rsid w:val="00BA7BFA"/>
    <w:rsid w:val="00BB3468"/>
    <w:rsid w:val="00BB41A7"/>
    <w:rsid w:val="00BE4974"/>
    <w:rsid w:val="00C01879"/>
    <w:rsid w:val="00C17005"/>
    <w:rsid w:val="00C271F9"/>
    <w:rsid w:val="00CC0594"/>
    <w:rsid w:val="00CD1C0A"/>
    <w:rsid w:val="00CE44F8"/>
    <w:rsid w:val="00D02914"/>
    <w:rsid w:val="00D40185"/>
    <w:rsid w:val="00D80875"/>
    <w:rsid w:val="00D8634B"/>
    <w:rsid w:val="00D86E2A"/>
    <w:rsid w:val="00DA4143"/>
    <w:rsid w:val="00DF74CE"/>
    <w:rsid w:val="00E0448E"/>
    <w:rsid w:val="00E11E07"/>
    <w:rsid w:val="00E222FF"/>
    <w:rsid w:val="00E251EF"/>
    <w:rsid w:val="00E275F5"/>
    <w:rsid w:val="00E3297A"/>
    <w:rsid w:val="00E75E3F"/>
    <w:rsid w:val="00E91F9C"/>
    <w:rsid w:val="00E95B9A"/>
    <w:rsid w:val="00EB4117"/>
    <w:rsid w:val="00EF15EA"/>
    <w:rsid w:val="00EF1D86"/>
    <w:rsid w:val="00F061F3"/>
    <w:rsid w:val="00F139BC"/>
    <w:rsid w:val="00F226A6"/>
    <w:rsid w:val="00F265D0"/>
    <w:rsid w:val="00F520F9"/>
    <w:rsid w:val="00F61212"/>
    <w:rsid w:val="00F85207"/>
    <w:rsid w:val="00FA39B3"/>
    <w:rsid w:val="00FE58C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FA3C9"/>
  <w15:docId w15:val="{6883193D-735E-421A-A7DA-14C1F6633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32E0"/>
    <w:pPr>
      <w:spacing w:after="0" w:line="240" w:lineRule="auto"/>
      <w:contextualSpacing/>
    </w:pPr>
    <w:rPr>
      <w:rFonts w:eastAsiaTheme="minorEastAsia"/>
      <w:lang w:val="en-US"/>
    </w:rPr>
  </w:style>
  <w:style w:type="paragraph" w:styleId="Heading1">
    <w:name w:val="heading 1"/>
    <w:basedOn w:val="Normal"/>
    <w:next w:val="Normal"/>
    <w:link w:val="Heading1Char"/>
    <w:uiPriority w:val="9"/>
    <w:qFormat/>
    <w:rsid w:val="007E32E0"/>
    <w:pPr>
      <w:keepNext/>
      <w:keepLines/>
      <w:pBdr>
        <w:top w:val="single" w:sz="4" w:space="1" w:color="auto"/>
      </w:pBdr>
      <w:spacing w:before="240"/>
      <w:outlineLvl w:val="0"/>
    </w:pPr>
    <w:rPr>
      <w:rFonts w:asciiTheme="majorHAnsi" w:eastAsiaTheme="majorEastAsia" w:hAnsiTheme="majorHAnsi" w:cstheme="majorBidi"/>
      <w:b/>
      <w:smallCaps/>
      <w:color w:val="262626" w:themeColor="text1" w:themeTint="D9"/>
      <w:sz w:val="28"/>
      <w:szCs w:val="32"/>
    </w:rPr>
  </w:style>
  <w:style w:type="paragraph" w:styleId="Heading2">
    <w:name w:val="heading 2"/>
    <w:basedOn w:val="Normal"/>
    <w:next w:val="Normal"/>
    <w:link w:val="Heading2Char"/>
    <w:autoRedefine/>
    <w:uiPriority w:val="9"/>
    <w:unhideWhenUsed/>
    <w:qFormat/>
    <w:rsid w:val="00865FF1"/>
    <w:pPr>
      <w:keepNext/>
      <w:keepLines/>
      <w:ind w:left="360" w:hanging="360"/>
      <w:outlineLvl w:val="1"/>
    </w:pPr>
    <w:rPr>
      <w:rFonts w:eastAsiaTheme="majorEastAsia" w:cstheme="minorHAnsi"/>
      <w:b/>
      <w:color w:val="262626" w:themeColor="text1" w:themeTint="D9"/>
      <w:sz w:val="24"/>
      <w:szCs w:val="24"/>
      <w:u w:val="single"/>
      <w:lang w:val="en-GB"/>
    </w:rPr>
  </w:style>
  <w:style w:type="paragraph" w:styleId="Heading3">
    <w:name w:val="heading 3"/>
    <w:basedOn w:val="Normal"/>
    <w:next w:val="Normal"/>
    <w:link w:val="Heading3Char"/>
    <w:autoRedefine/>
    <w:uiPriority w:val="9"/>
    <w:unhideWhenUsed/>
    <w:qFormat/>
    <w:rsid w:val="007E32E0"/>
    <w:pPr>
      <w:keepNext/>
      <w:keepLines/>
      <w:numPr>
        <w:numId w:val="10"/>
      </w:numPr>
      <w:spacing w:before="40"/>
      <w:outlineLvl w:val="2"/>
    </w:pPr>
    <w:rPr>
      <w:rFonts w:asciiTheme="majorHAnsi" w:eastAsiaTheme="majorEastAsia" w:hAnsiTheme="majorHAnsi" w:cstheme="majorBidi"/>
      <w:b/>
      <w:color w:val="0D0D0D" w:themeColor="text1" w:themeTint="F2"/>
      <w:szCs w:val="24"/>
      <w:lang w:val="en-GB"/>
    </w:rPr>
  </w:style>
  <w:style w:type="paragraph" w:styleId="Heading4">
    <w:name w:val="heading 4"/>
    <w:basedOn w:val="Normal"/>
    <w:next w:val="Normal"/>
    <w:link w:val="Heading4Char"/>
    <w:autoRedefine/>
    <w:uiPriority w:val="9"/>
    <w:unhideWhenUsed/>
    <w:qFormat/>
    <w:rsid w:val="007E32E0"/>
    <w:pPr>
      <w:keepNext/>
      <w:keepLines/>
      <w:numPr>
        <w:numId w:val="11"/>
      </w:numPr>
      <w:spacing w:before="40"/>
      <w:ind w:hanging="360"/>
      <w:outlineLvl w:val="3"/>
    </w:pPr>
    <w:rPr>
      <w:rFonts w:asciiTheme="majorHAnsi" w:eastAsiaTheme="majorEastAsia" w:hAnsiTheme="majorHAnsi" w:cstheme="majorBidi"/>
      <w:i/>
      <w:iCs/>
      <w:color w:val="404040" w:themeColor="text1" w:themeTint="BF"/>
      <w:lang w:val="en-GB"/>
    </w:rPr>
  </w:style>
  <w:style w:type="paragraph" w:styleId="Heading5">
    <w:name w:val="heading 5"/>
    <w:basedOn w:val="Normal"/>
    <w:next w:val="Normal"/>
    <w:link w:val="Heading5Char"/>
    <w:uiPriority w:val="9"/>
    <w:semiHidden/>
    <w:unhideWhenUsed/>
    <w:qFormat/>
    <w:rsid w:val="007E32E0"/>
    <w:pPr>
      <w:keepNext/>
      <w:keepLines/>
      <w:spacing w:before="4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7E32E0"/>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7E32E0"/>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E32E0"/>
    <w:pPr>
      <w:keepNext/>
      <w:keepLines/>
      <w:spacing w:before="4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7E32E0"/>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2E0"/>
    <w:rPr>
      <w:rFonts w:asciiTheme="majorHAnsi" w:eastAsiaTheme="majorEastAsia" w:hAnsiTheme="majorHAnsi" w:cstheme="majorBidi"/>
      <w:b/>
      <w:smallCaps/>
      <w:color w:val="262626" w:themeColor="text1" w:themeTint="D9"/>
      <w:sz w:val="28"/>
      <w:szCs w:val="32"/>
      <w:lang w:val="en-US"/>
    </w:rPr>
  </w:style>
  <w:style w:type="character" w:customStyle="1" w:styleId="Heading2Char">
    <w:name w:val="Heading 2 Char"/>
    <w:basedOn w:val="DefaultParagraphFont"/>
    <w:link w:val="Heading2"/>
    <w:uiPriority w:val="9"/>
    <w:rsid w:val="00865FF1"/>
    <w:rPr>
      <w:rFonts w:eastAsiaTheme="majorEastAsia" w:cstheme="minorHAnsi"/>
      <w:b/>
      <w:color w:val="262626" w:themeColor="text1" w:themeTint="D9"/>
      <w:sz w:val="24"/>
      <w:szCs w:val="24"/>
      <w:u w:val="single"/>
      <w:lang w:val="en-GB"/>
    </w:rPr>
  </w:style>
  <w:style w:type="character" w:customStyle="1" w:styleId="Heading3Char">
    <w:name w:val="Heading 3 Char"/>
    <w:basedOn w:val="DefaultParagraphFont"/>
    <w:link w:val="Heading3"/>
    <w:uiPriority w:val="9"/>
    <w:rsid w:val="007E32E0"/>
    <w:rPr>
      <w:rFonts w:asciiTheme="majorHAnsi" w:eastAsiaTheme="majorEastAsia" w:hAnsiTheme="majorHAnsi" w:cstheme="majorBidi"/>
      <w:b/>
      <w:color w:val="0D0D0D" w:themeColor="text1" w:themeTint="F2"/>
      <w:szCs w:val="24"/>
      <w:lang w:val="en-GB"/>
    </w:rPr>
  </w:style>
  <w:style w:type="character" w:customStyle="1" w:styleId="Heading4Char">
    <w:name w:val="Heading 4 Char"/>
    <w:basedOn w:val="DefaultParagraphFont"/>
    <w:link w:val="Heading4"/>
    <w:uiPriority w:val="9"/>
    <w:rsid w:val="007E32E0"/>
    <w:rPr>
      <w:rFonts w:asciiTheme="majorHAnsi" w:eastAsiaTheme="majorEastAsia" w:hAnsiTheme="majorHAnsi" w:cstheme="majorBidi"/>
      <w:i/>
      <w:iCs/>
      <w:color w:val="404040" w:themeColor="text1" w:themeTint="BF"/>
      <w:lang w:val="en-GB"/>
    </w:rPr>
  </w:style>
  <w:style w:type="character" w:customStyle="1" w:styleId="Heading5Char">
    <w:name w:val="Heading 5 Char"/>
    <w:basedOn w:val="DefaultParagraphFont"/>
    <w:link w:val="Heading5"/>
    <w:uiPriority w:val="9"/>
    <w:semiHidden/>
    <w:rsid w:val="007E32E0"/>
    <w:rPr>
      <w:rFonts w:asciiTheme="majorHAnsi" w:eastAsiaTheme="majorEastAsia" w:hAnsiTheme="majorHAnsi" w:cstheme="majorBidi"/>
      <w:color w:val="404040" w:themeColor="text1" w:themeTint="BF"/>
      <w:lang w:val="en-US"/>
    </w:rPr>
  </w:style>
  <w:style w:type="character" w:customStyle="1" w:styleId="Heading6Char">
    <w:name w:val="Heading 6 Char"/>
    <w:basedOn w:val="DefaultParagraphFont"/>
    <w:link w:val="Heading6"/>
    <w:uiPriority w:val="9"/>
    <w:semiHidden/>
    <w:rsid w:val="007E32E0"/>
    <w:rPr>
      <w:rFonts w:asciiTheme="majorHAnsi" w:eastAsiaTheme="majorEastAsia" w:hAnsiTheme="majorHAnsi" w:cstheme="majorBidi"/>
      <w:lang w:val="en-US"/>
    </w:rPr>
  </w:style>
  <w:style w:type="character" w:customStyle="1" w:styleId="Heading7Char">
    <w:name w:val="Heading 7 Char"/>
    <w:basedOn w:val="DefaultParagraphFont"/>
    <w:link w:val="Heading7"/>
    <w:uiPriority w:val="9"/>
    <w:semiHidden/>
    <w:rsid w:val="007E32E0"/>
    <w:rPr>
      <w:rFonts w:asciiTheme="majorHAnsi" w:eastAsiaTheme="majorEastAsia" w:hAnsiTheme="majorHAnsi" w:cstheme="majorBidi"/>
      <w:i/>
      <w:iCs/>
      <w:lang w:val="en-US"/>
    </w:rPr>
  </w:style>
  <w:style w:type="character" w:customStyle="1" w:styleId="Heading8Char">
    <w:name w:val="Heading 8 Char"/>
    <w:basedOn w:val="DefaultParagraphFont"/>
    <w:link w:val="Heading8"/>
    <w:uiPriority w:val="9"/>
    <w:semiHidden/>
    <w:rsid w:val="007E32E0"/>
    <w:rPr>
      <w:rFonts w:asciiTheme="majorHAnsi" w:eastAsiaTheme="majorEastAsia" w:hAnsiTheme="majorHAnsi" w:cstheme="majorBidi"/>
      <w:color w:val="262626" w:themeColor="text1" w:themeTint="D9"/>
      <w:sz w:val="21"/>
      <w:szCs w:val="21"/>
      <w:lang w:val="en-US"/>
    </w:rPr>
  </w:style>
  <w:style w:type="character" w:customStyle="1" w:styleId="Heading9Char">
    <w:name w:val="Heading 9 Char"/>
    <w:basedOn w:val="DefaultParagraphFont"/>
    <w:link w:val="Heading9"/>
    <w:uiPriority w:val="9"/>
    <w:semiHidden/>
    <w:rsid w:val="007E32E0"/>
    <w:rPr>
      <w:rFonts w:asciiTheme="majorHAnsi" w:eastAsiaTheme="majorEastAsia" w:hAnsiTheme="majorHAnsi" w:cstheme="majorBidi"/>
      <w:i/>
      <w:iCs/>
      <w:color w:val="262626" w:themeColor="text1" w:themeTint="D9"/>
      <w:sz w:val="21"/>
      <w:szCs w:val="21"/>
      <w:lang w:val="en-US"/>
    </w:rPr>
  </w:style>
  <w:style w:type="paragraph" w:styleId="Title">
    <w:name w:val="Title"/>
    <w:basedOn w:val="Normal"/>
    <w:next w:val="Normal"/>
    <w:link w:val="TitleChar"/>
    <w:autoRedefine/>
    <w:uiPriority w:val="10"/>
    <w:qFormat/>
    <w:rsid w:val="007E32E0"/>
    <w:rPr>
      <w:rFonts w:asciiTheme="majorHAnsi" w:eastAsiaTheme="majorEastAsia" w:hAnsiTheme="majorHAnsi" w:cstheme="majorBidi"/>
      <w:spacing w:val="-10"/>
      <w:sz w:val="36"/>
      <w:szCs w:val="56"/>
    </w:rPr>
  </w:style>
  <w:style w:type="character" w:customStyle="1" w:styleId="TitleChar">
    <w:name w:val="Title Char"/>
    <w:basedOn w:val="DefaultParagraphFont"/>
    <w:link w:val="Title"/>
    <w:uiPriority w:val="10"/>
    <w:rsid w:val="007E32E0"/>
    <w:rPr>
      <w:rFonts w:asciiTheme="majorHAnsi" w:eastAsiaTheme="majorEastAsia" w:hAnsiTheme="majorHAnsi" w:cstheme="majorBidi"/>
      <w:spacing w:val="-10"/>
      <w:sz w:val="36"/>
      <w:szCs w:val="56"/>
      <w:lang w:val="en-US"/>
    </w:rPr>
  </w:style>
  <w:style w:type="paragraph" w:styleId="Subtitle">
    <w:name w:val="Subtitle"/>
    <w:basedOn w:val="Normal"/>
    <w:next w:val="Normal"/>
    <w:link w:val="SubtitleChar"/>
    <w:uiPriority w:val="11"/>
    <w:qFormat/>
    <w:rsid w:val="007E32E0"/>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7E32E0"/>
    <w:rPr>
      <w:rFonts w:eastAsiaTheme="minorEastAsia"/>
      <w:color w:val="5A5A5A" w:themeColor="text1" w:themeTint="A5"/>
      <w:spacing w:val="15"/>
      <w:lang w:val="en-US"/>
    </w:rPr>
  </w:style>
  <w:style w:type="character" w:styleId="Strong">
    <w:name w:val="Strong"/>
    <w:basedOn w:val="DefaultParagraphFont"/>
    <w:uiPriority w:val="22"/>
    <w:qFormat/>
    <w:rsid w:val="007E32E0"/>
    <w:rPr>
      <w:b/>
      <w:bCs/>
      <w:color w:val="auto"/>
    </w:rPr>
  </w:style>
  <w:style w:type="character" w:styleId="Emphasis">
    <w:name w:val="Emphasis"/>
    <w:basedOn w:val="DefaultParagraphFont"/>
    <w:uiPriority w:val="20"/>
    <w:qFormat/>
    <w:rsid w:val="007E32E0"/>
    <w:rPr>
      <w:i/>
      <w:iCs/>
      <w:color w:val="auto"/>
    </w:rPr>
  </w:style>
  <w:style w:type="paragraph" w:styleId="NoSpacing">
    <w:name w:val="No Spacing"/>
    <w:uiPriority w:val="1"/>
    <w:qFormat/>
    <w:rsid w:val="007E32E0"/>
    <w:pPr>
      <w:spacing w:after="0" w:line="240" w:lineRule="auto"/>
    </w:pPr>
    <w:rPr>
      <w:rFonts w:eastAsiaTheme="minorEastAsia"/>
      <w:lang w:val="en-US"/>
    </w:rPr>
  </w:style>
  <w:style w:type="paragraph" w:styleId="Quote">
    <w:name w:val="Quote"/>
    <w:basedOn w:val="Normal"/>
    <w:next w:val="Normal"/>
    <w:link w:val="QuoteChar"/>
    <w:uiPriority w:val="29"/>
    <w:qFormat/>
    <w:rsid w:val="007E32E0"/>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7E32E0"/>
    <w:rPr>
      <w:rFonts w:eastAsiaTheme="minorEastAsia"/>
      <w:i/>
      <w:iCs/>
      <w:color w:val="404040" w:themeColor="text1" w:themeTint="BF"/>
      <w:lang w:val="en-US"/>
    </w:rPr>
  </w:style>
  <w:style w:type="paragraph" w:styleId="IntenseQuote">
    <w:name w:val="Intense Quote"/>
    <w:basedOn w:val="Normal"/>
    <w:next w:val="Normal"/>
    <w:link w:val="IntenseQuoteChar"/>
    <w:uiPriority w:val="30"/>
    <w:qFormat/>
    <w:rsid w:val="007E32E0"/>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7E32E0"/>
    <w:rPr>
      <w:rFonts w:eastAsiaTheme="minorEastAsia"/>
      <w:i/>
      <w:iCs/>
      <w:color w:val="404040" w:themeColor="text1" w:themeTint="BF"/>
      <w:lang w:val="en-US"/>
    </w:rPr>
  </w:style>
  <w:style w:type="character" w:styleId="SubtleEmphasis">
    <w:name w:val="Subtle Emphasis"/>
    <w:basedOn w:val="DefaultParagraphFont"/>
    <w:uiPriority w:val="19"/>
    <w:qFormat/>
    <w:rsid w:val="007E32E0"/>
    <w:rPr>
      <w:i/>
      <w:iCs/>
      <w:color w:val="404040" w:themeColor="text1" w:themeTint="BF"/>
    </w:rPr>
  </w:style>
  <w:style w:type="character" w:styleId="IntenseEmphasis">
    <w:name w:val="Intense Emphasis"/>
    <w:basedOn w:val="DefaultParagraphFont"/>
    <w:uiPriority w:val="21"/>
    <w:qFormat/>
    <w:rsid w:val="007E32E0"/>
    <w:rPr>
      <w:b/>
      <w:bCs/>
      <w:i/>
      <w:iCs/>
      <w:color w:val="auto"/>
    </w:rPr>
  </w:style>
  <w:style w:type="character" w:styleId="SubtleReference">
    <w:name w:val="Subtle Reference"/>
    <w:basedOn w:val="DefaultParagraphFont"/>
    <w:uiPriority w:val="31"/>
    <w:qFormat/>
    <w:rsid w:val="007E32E0"/>
    <w:rPr>
      <w:smallCaps/>
      <w:color w:val="404040" w:themeColor="text1" w:themeTint="BF"/>
    </w:rPr>
  </w:style>
  <w:style w:type="character" w:styleId="IntenseReference">
    <w:name w:val="Intense Reference"/>
    <w:basedOn w:val="DefaultParagraphFont"/>
    <w:uiPriority w:val="32"/>
    <w:qFormat/>
    <w:rsid w:val="007E32E0"/>
    <w:rPr>
      <w:b/>
      <w:bCs/>
      <w:smallCaps/>
      <w:color w:val="404040" w:themeColor="text1" w:themeTint="BF"/>
      <w:spacing w:val="5"/>
    </w:rPr>
  </w:style>
  <w:style w:type="character" w:styleId="BookTitle">
    <w:name w:val="Book Title"/>
    <w:basedOn w:val="DefaultParagraphFont"/>
    <w:uiPriority w:val="33"/>
    <w:qFormat/>
    <w:rsid w:val="007E32E0"/>
    <w:rPr>
      <w:b/>
      <w:bCs/>
      <w:i/>
      <w:iCs/>
      <w:spacing w:val="5"/>
    </w:rPr>
  </w:style>
  <w:style w:type="paragraph" w:styleId="TOCHeading">
    <w:name w:val="TOC Heading"/>
    <w:basedOn w:val="Heading1"/>
    <w:next w:val="Normal"/>
    <w:uiPriority w:val="39"/>
    <w:unhideWhenUsed/>
    <w:qFormat/>
    <w:rsid w:val="007E32E0"/>
    <w:pPr>
      <w:outlineLvl w:val="9"/>
    </w:pPr>
  </w:style>
  <w:style w:type="table" w:styleId="TableGrid">
    <w:name w:val="Table Grid"/>
    <w:basedOn w:val="TableNormal"/>
    <w:rsid w:val="007E32E0"/>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s,List Paragraph1,Heading,List Paragraph (numbered (a)),WB Para,Párrafo de lista1,Dot pt,F5 List Paragraph,No Spacing1,List Paragraph Char Char Char,Indicator Text,Numbered Para 1,Bullet 1,Bullet Points,List Paragraph2,MAIN CONTENT"/>
    <w:basedOn w:val="Normal"/>
    <w:link w:val="ListParagraphChar"/>
    <w:uiPriority w:val="34"/>
    <w:qFormat/>
    <w:rsid w:val="007E32E0"/>
    <w:pPr>
      <w:ind w:left="720"/>
    </w:pPr>
  </w:style>
  <w:style w:type="character" w:customStyle="1" w:styleId="ListParagraphChar">
    <w:name w:val="List Paragraph Char"/>
    <w:aliases w:val="Bullets Char,List Paragraph1 Char,Heading Char,List Paragraph (numbered (a)) Char,WB Para Char,Párrafo de lista1 Char,Dot pt Char,F5 List Paragraph Char,No Spacing1 Char,List Paragraph Char Char Char Char,Indicator Text Char"/>
    <w:link w:val="ListParagraph"/>
    <w:uiPriority w:val="34"/>
    <w:rsid w:val="007E32E0"/>
    <w:rPr>
      <w:rFonts w:eastAsiaTheme="minorEastAsia"/>
      <w:lang w:val="en-US"/>
    </w:rPr>
  </w:style>
  <w:style w:type="paragraph" w:styleId="Header">
    <w:name w:val="header"/>
    <w:basedOn w:val="Normal"/>
    <w:link w:val="HeaderChar"/>
    <w:uiPriority w:val="99"/>
    <w:unhideWhenUsed/>
    <w:rsid w:val="007E32E0"/>
    <w:pPr>
      <w:tabs>
        <w:tab w:val="center" w:pos="4680"/>
        <w:tab w:val="right" w:pos="9360"/>
      </w:tabs>
    </w:pPr>
  </w:style>
  <w:style w:type="character" w:customStyle="1" w:styleId="HeaderChar">
    <w:name w:val="Header Char"/>
    <w:basedOn w:val="DefaultParagraphFont"/>
    <w:link w:val="Header"/>
    <w:uiPriority w:val="99"/>
    <w:rsid w:val="007E32E0"/>
    <w:rPr>
      <w:rFonts w:eastAsiaTheme="minorEastAsia"/>
      <w:lang w:val="en-US"/>
    </w:rPr>
  </w:style>
  <w:style w:type="paragraph" w:styleId="Footer">
    <w:name w:val="footer"/>
    <w:basedOn w:val="Normal"/>
    <w:link w:val="FooterChar"/>
    <w:uiPriority w:val="99"/>
    <w:unhideWhenUsed/>
    <w:rsid w:val="007E32E0"/>
    <w:pPr>
      <w:tabs>
        <w:tab w:val="center" w:pos="4680"/>
        <w:tab w:val="right" w:pos="9360"/>
      </w:tabs>
    </w:pPr>
  </w:style>
  <w:style w:type="character" w:customStyle="1" w:styleId="FooterChar">
    <w:name w:val="Footer Char"/>
    <w:basedOn w:val="DefaultParagraphFont"/>
    <w:link w:val="Footer"/>
    <w:uiPriority w:val="99"/>
    <w:rsid w:val="007E32E0"/>
    <w:rPr>
      <w:rFonts w:eastAsiaTheme="minorEastAsia"/>
      <w:lang w:val="en-US"/>
    </w:rPr>
  </w:style>
  <w:style w:type="paragraph" w:styleId="BalloonText">
    <w:name w:val="Balloon Text"/>
    <w:basedOn w:val="Normal"/>
    <w:link w:val="BalloonTextChar"/>
    <w:uiPriority w:val="99"/>
    <w:semiHidden/>
    <w:unhideWhenUsed/>
    <w:rsid w:val="007E32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2E0"/>
    <w:rPr>
      <w:rFonts w:ascii="Segoe UI" w:eastAsiaTheme="minorEastAsia" w:hAnsi="Segoe UI" w:cs="Segoe UI"/>
      <w:sz w:val="18"/>
      <w:szCs w:val="18"/>
      <w:lang w:val="en-US"/>
    </w:rPr>
  </w:style>
  <w:style w:type="paragraph" w:styleId="TOC1">
    <w:name w:val="toc 1"/>
    <w:basedOn w:val="Normal"/>
    <w:next w:val="Normal"/>
    <w:autoRedefine/>
    <w:uiPriority w:val="39"/>
    <w:unhideWhenUsed/>
    <w:rsid w:val="00026C63"/>
    <w:pPr>
      <w:tabs>
        <w:tab w:val="left" w:pos="360"/>
        <w:tab w:val="right" w:leader="dot" w:pos="9350"/>
      </w:tabs>
      <w:spacing w:after="100"/>
    </w:pPr>
  </w:style>
  <w:style w:type="paragraph" w:styleId="TOC2">
    <w:name w:val="toc 2"/>
    <w:basedOn w:val="Normal"/>
    <w:next w:val="Normal"/>
    <w:autoRedefine/>
    <w:uiPriority w:val="39"/>
    <w:unhideWhenUsed/>
    <w:rsid w:val="007E32E0"/>
    <w:pPr>
      <w:spacing w:after="100"/>
      <w:ind w:left="220"/>
    </w:pPr>
  </w:style>
  <w:style w:type="paragraph" w:styleId="TOC3">
    <w:name w:val="toc 3"/>
    <w:basedOn w:val="Normal"/>
    <w:next w:val="Normal"/>
    <w:autoRedefine/>
    <w:uiPriority w:val="39"/>
    <w:unhideWhenUsed/>
    <w:rsid w:val="007E32E0"/>
    <w:pPr>
      <w:spacing w:after="100"/>
      <w:ind w:left="440"/>
    </w:pPr>
  </w:style>
  <w:style w:type="character" w:styleId="Hyperlink">
    <w:name w:val="Hyperlink"/>
    <w:basedOn w:val="DefaultParagraphFont"/>
    <w:uiPriority w:val="99"/>
    <w:unhideWhenUsed/>
    <w:rsid w:val="007E32E0"/>
    <w:rPr>
      <w:color w:val="0000FF"/>
      <w:u w:val="single"/>
    </w:rPr>
  </w:style>
  <w:style w:type="character" w:styleId="CommentReference">
    <w:name w:val="annotation reference"/>
    <w:basedOn w:val="DefaultParagraphFont"/>
    <w:unhideWhenUsed/>
    <w:rsid w:val="007E32E0"/>
    <w:rPr>
      <w:sz w:val="16"/>
      <w:szCs w:val="16"/>
    </w:rPr>
  </w:style>
  <w:style w:type="paragraph" w:styleId="CommentText">
    <w:name w:val="annotation text"/>
    <w:basedOn w:val="Normal"/>
    <w:link w:val="CommentTextChar"/>
    <w:uiPriority w:val="99"/>
    <w:unhideWhenUsed/>
    <w:rsid w:val="007E32E0"/>
    <w:rPr>
      <w:sz w:val="20"/>
      <w:szCs w:val="20"/>
    </w:rPr>
  </w:style>
  <w:style w:type="character" w:customStyle="1" w:styleId="CommentTextChar">
    <w:name w:val="Comment Text Char"/>
    <w:basedOn w:val="DefaultParagraphFont"/>
    <w:link w:val="CommentText"/>
    <w:uiPriority w:val="99"/>
    <w:rsid w:val="007E32E0"/>
    <w:rPr>
      <w:rFonts w:eastAsiaTheme="minorEastAsia"/>
      <w:sz w:val="20"/>
      <w:szCs w:val="20"/>
      <w:lang w:val="en-US"/>
    </w:rPr>
  </w:style>
  <w:style w:type="character" w:customStyle="1" w:styleId="CommentSubjectChar">
    <w:name w:val="Comment Subject Char"/>
    <w:basedOn w:val="CommentTextChar"/>
    <w:link w:val="CommentSubject"/>
    <w:uiPriority w:val="99"/>
    <w:semiHidden/>
    <w:rsid w:val="007E32E0"/>
    <w:rPr>
      <w:rFonts w:eastAsiaTheme="minorEastAsia"/>
      <w:b/>
      <w:bCs/>
      <w:sz w:val="20"/>
      <w:szCs w:val="20"/>
      <w:lang w:val="en-US"/>
    </w:rPr>
  </w:style>
  <w:style w:type="paragraph" w:styleId="CommentSubject">
    <w:name w:val="annotation subject"/>
    <w:basedOn w:val="CommentText"/>
    <w:next w:val="CommentText"/>
    <w:link w:val="CommentSubjectChar"/>
    <w:uiPriority w:val="99"/>
    <w:semiHidden/>
    <w:unhideWhenUsed/>
    <w:rsid w:val="007E32E0"/>
    <w:rPr>
      <w:b/>
      <w:bCs/>
    </w:rPr>
  </w:style>
  <w:style w:type="paragraph" w:styleId="FootnoteText">
    <w:name w:val="footnote text"/>
    <w:aliases w:val="Geneva 9,Font: Geneva 9,Boston 10,f,single space,footnote text,Footnote,otnote Text,ft,DNV-FT,fn,ADB,Fußnote,WB-Fußnotentext,WB-Fußnotentext Char Char,Fußnotentext Char,FOOTNOTES,footnote text Char Char,Footnote Text Char1 Char"/>
    <w:basedOn w:val="Normal"/>
    <w:link w:val="FootnoteTextChar"/>
    <w:uiPriority w:val="99"/>
    <w:unhideWhenUsed/>
    <w:rsid w:val="007E32E0"/>
    <w:rPr>
      <w:sz w:val="20"/>
      <w:szCs w:val="20"/>
    </w:rPr>
  </w:style>
  <w:style w:type="character" w:customStyle="1" w:styleId="FootnoteTextChar">
    <w:name w:val="Footnote Text Char"/>
    <w:aliases w:val="Geneva 9 Char,Font: Geneva 9 Char,Boston 10 Char,f Char,single space Char,footnote text Char,Footnote Char,otnote Text Char,ft Char,DNV-FT Char,fn Char,ADB Char,Fußnote Char,WB-Fußnotentext Char,WB-Fußnotentext Char Char Char"/>
    <w:basedOn w:val="DefaultParagraphFont"/>
    <w:link w:val="FootnoteText"/>
    <w:uiPriority w:val="99"/>
    <w:rsid w:val="007E32E0"/>
    <w:rPr>
      <w:rFonts w:eastAsiaTheme="minorEastAsia"/>
      <w:sz w:val="20"/>
      <w:szCs w:val="20"/>
      <w:lang w:val="en-US"/>
    </w:rPr>
  </w:style>
  <w:style w:type="character" w:styleId="FootnoteReference">
    <w:name w:val="footnote reference"/>
    <w:aliases w:val="16 Point,Superscript 6 Point,Superscript 6 Point + 11 pt"/>
    <w:basedOn w:val="DefaultParagraphFont"/>
    <w:uiPriority w:val="99"/>
    <w:unhideWhenUsed/>
    <w:rsid w:val="007E32E0"/>
    <w:rPr>
      <w:vertAlign w:val="superscript"/>
    </w:rPr>
  </w:style>
  <w:style w:type="paragraph" w:customStyle="1" w:styleId="GEFQuestion">
    <w:name w:val="GEF Question"/>
    <w:basedOn w:val="Normal"/>
    <w:next w:val="Normal"/>
    <w:qFormat/>
    <w:rsid w:val="00115537"/>
    <w:pPr>
      <w:ind w:left="-720"/>
      <w:contextualSpacing w:val="0"/>
    </w:pPr>
    <w:rPr>
      <w:rFonts w:ascii="Times New Roman" w:eastAsia="Times New Roman" w:hAnsi="Times New Roman" w:cs="Times New Roman"/>
      <w:szCs w:val="24"/>
    </w:rPr>
  </w:style>
  <w:style w:type="character" w:styleId="FollowedHyperlink">
    <w:name w:val="FollowedHyperlink"/>
    <w:basedOn w:val="DefaultParagraphFont"/>
    <w:uiPriority w:val="99"/>
    <w:semiHidden/>
    <w:unhideWhenUsed/>
    <w:rsid w:val="002D322E"/>
    <w:rPr>
      <w:color w:val="800080" w:themeColor="followedHyperlink"/>
      <w:u w:val="single"/>
    </w:rPr>
  </w:style>
  <w:style w:type="paragraph" w:styleId="Revision">
    <w:name w:val="Revision"/>
    <w:hidden/>
    <w:uiPriority w:val="99"/>
    <w:semiHidden/>
    <w:rsid w:val="00AF1108"/>
    <w:pPr>
      <w:spacing w:after="0" w:line="240" w:lineRule="auto"/>
    </w:pPr>
    <w:rPr>
      <w:rFonts w:eastAsiaTheme="minorEastAsia"/>
      <w:lang w:val="en-US"/>
    </w:rPr>
  </w:style>
  <w:style w:type="paragraph" w:customStyle="1" w:styleId="xmsonormal">
    <w:name w:val="x_msonormal"/>
    <w:basedOn w:val="Normal"/>
    <w:rsid w:val="004443C7"/>
    <w:pPr>
      <w:spacing w:before="100" w:beforeAutospacing="1" w:after="100" w:afterAutospacing="1"/>
      <w:contextualSpacing w:val="0"/>
    </w:pPr>
    <w:rPr>
      <w:rFonts w:ascii="Times New Roman" w:eastAsia="Times New Roman" w:hAnsi="Times New Roman" w:cs="Times New Roman"/>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intranet.undp.org/unit/bpps/sdev/gef/Templates1/Annotated%20UNDP%20GEF%20Project%20Document%20Template%2011%20July%202017.doc" TargetMode="External"/><Relationship Id="rId26" Type="http://schemas.openxmlformats.org/officeDocument/2006/relationships/hyperlink" Target="https://intranet.undp.org/unit/bpps/sdev/gef/SitePages/Gender.aspx" TargetMode="External"/><Relationship Id="rId39" Type="http://schemas.openxmlformats.org/officeDocument/2006/relationships/hyperlink" Target="https://www.thegef.org/documents/3-core-indicators-worksheet-march-2019" TargetMode="External"/><Relationship Id="rId21" Type="http://schemas.openxmlformats.org/officeDocument/2006/relationships/hyperlink" Target="https://info.undp.org/sites/bpps/SES_Toolkit/SES%20Document%20Library/Uploaded%20October%202016/Final%20UNDP%20SES%20Stakeholder%20Engagement%20GN_Oct2017.pdf" TargetMode="External"/><Relationship Id="rId34" Type="http://schemas.openxmlformats.org/officeDocument/2006/relationships/hyperlink" Target="https://info.undp.org/sites/bpps/SES_Toolkit/SES%20Document%20Library/Uploaded%20October%202016/Stakeholder%20Engagement%20Plan.docx?Web=1" TargetMode="External"/><Relationship Id="rId42" Type="http://schemas.openxmlformats.org/officeDocument/2006/relationships/image" Target="media/image2.png"/><Relationship Id="rId47" Type="http://schemas.openxmlformats.org/officeDocument/2006/relationships/customXml" Target="../customXml/item2.xml"/><Relationship Id="rId50"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pp.undp.org/SitePages/POPPRoot.aspx" TargetMode="External"/><Relationship Id="rId29" Type="http://schemas.openxmlformats.org/officeDocument/2006/relationships/hyperlink" Target="https://intranet.undp.org/unit/bpps/sdev/gef/Templates1/Annotated%20UNDP%20GEF%20Project%20Document%20Template%2011%20July%202017.doc" TargetMode="External"/><Relationship Id="rId11" Type="http://schemas.openxmlformats.org/officeDocument/2006/relationships/footer" Target="footer1.xml"/><Relationship Id="rId24" Type="http://schemas.openxmlformats.org/officeDocument/2006/relationships/hyperlink" Target="https://info.undp.org/sites/bpps/SES_Toolkit/SES%20Document%20Library/Uploaded%20October%202016/Supplemental%20Guidance_Disclosure%20of%20Project-related%20Social%20and%20Environmental%20Screening,%20Assessment,%20and%20Management%20Plans.pdf" TargetMode="External"/><Relationship Id="rId32" Type="http://schemas.openxmlformats.org/officeDocument/2006/relationships/hyperlink" Target="https://info.undp.org/sites/bpps/SES_Toolkit/_layouts/15/WopiFrame.aspx?sourcedoc=/sites/bpps/SES_Toolkit/SES%20Document%20Library/Uploaded%20October%202016/Sample%20Terms%20of%20Reference%20-%20Project-level%20Grievance%20Redress%20Mechanism.docx&amp;action=default" TargetMode="External"/><Relationship Id="rId37" Type="http://schemas.openxmlformats.org/officeDocument/2006/relationships/hyperlink" Target="https://info.undp.org/sites/bpps/SES_Toolkit/SitePages/Guidance%20and%20Templates.aspx" TargetMode="External"/><Relationship Id="rId40" Type="http://schemas.openxmlformats.org/officeDocument/2006/relationships/hyperlink" Target="https://www.thegef.org/sites/default/files/documents/Results_Guidelines.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ntranet.undp.org/unit/bpps/sdev/gef/Templates1/Annotated%20UNDP%20GEF%20Project%20Document%20Template%2011%20July%202017.doc" TargetMode="External"/><Relationship Id="rId23" Type="http://schemas.openxmlformats.org/officeDocument/2006/relationships/hyperlink" Target="http://open.undp.org/" TargetMode="External"/><Relationship Id="rId28" Type="http://schemas.openxmlformats.org/officeDocument/2006/relationships/hyperlink" Target="https://info.undp.org/sites/bpps/SES_Toolkit/SES%20Document%20Library/Uploaded%20October%202016/Final%20UNDP%20SES%20Stakeholder%20Engagement%20GN_Oct2017.pdf" TargetMode="External"/><Relationship Id="rId36" Type="http://schemas.openxmlformats.org/officeDocument/2006/relationships/hyperlink" Target="https://intranet.undp.org/unit/bpps/sdev/gef/SitePages/Gender.aspx" TargetMode="External"/><Relationship Id="rId49" Type="http://schemas.openxmlformats.org/officeDocument/2006/relationships/customXml" Target="../customXml/item4.xml"/><Relationship Id="rId10" Type="http://schemas.openxmlformats.org/officeDocument/2006/relationships/header" Target="header2.xml"/><Relationship Id="rId19" Type="http://schemas.openxmlformats.org/officeDocument/2006/relationships/hyperlink" Target="https://www.thegef.org/documents/templates" TargetMode="External"/><Relationship Id="rId31" Type="http://schemas.openxmlformats.org/officeDocument/2006/relationships/hyperlink" Target="http://www.undp.org/content/dam/undp/library/corporate/Social-and-Environmental-Policies-and-Procedures/Stakeholder%20Response%20Mechanism%20-%20Overview%20and%20Guidance%20%28Rev%209%20June%29.pdf" TargetMode="External"/><Relationship Id="rId44" Type="http://schemas.openxmlformats.org/officeDocument/2006/relationships/hyperlink" Target="https://info.undp.org/sites/bpps/SES_Toolkit/SES%20Document%20Library/Uploaded%20October%202016/Final%20UNDP%20SES%20Assessment%20and%20Management%20GN%20-%20Dec2016.pdf?Web=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thegef.org/sites/default/files/documents/Stakeholder_Engagement_Guidelines.pdf" TargetMode="External"/><Relationship Id="rId27" Type="http://schemas.openxmlformats.org/officeDocument/2006/relationships/hyperlink" Target="https://info.undp.org/sites/bpps/SES_Toolkit/SES%20Document%20Library/Uploaded%20October%202016/Indicative%20Outline%20of%20an%20ESMF.docx?Web=1" TargetMode="External"/><Relationship Id="rId30" Type="http://schemas.openxmlformats.org/officeDocument/2006/relationships/hyperlink" Target="https://www.thegef.org/gef/guidelines_templates" TargetMode="External"/><Relationship Id="rId35" Type="http://schemas.openxmlformats.org/officeDocument/2006/relationships/hyperlink" Target="https://www.thegef.org/sites/default/files/documents/Stakeholder_Engagement_Guidelines.pdf" TargetMode="External"/><Relationship Id="rId43" Type="http://schemas.openxmlformats.org/officeDocument/2006/relationships/image" Target="media/image3.png"/><Relationship Id="rId48"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customXml" Target="../customXml/item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thegef.org/documents/policies-guidelines" TargetMode="External"/><Relationship Id="rId25" Type="http://schemas.openxmlformats.org/officeDocument/2006/relationships/hyperlink" Target="https://erc.undp.org/" TargetMode="External"/><Relationship Id="rId33" Type="http://schemas.openxmlformats.org/officeDocument/2006/relationships/hyperlink" Target="https://info.undp.org/sites/bpps/SES_Toolkit/SitePages/Stakeholder%20Engagement.aspx" TargetMode="External"/><Relationship Id="rId38" Type="http://schemas.openxmlformats.org/officeDocument/2006/relationships/hyperlink" Target="https://info.undp.org/sites/bpps/SES_Toolkit/SES%20Document%20Library/Uploaded%20October%202016/Final%20UNDP%20SES%20Assessment%20and%20Management%20GN%20-%20Dec2016.pdf" TargetMode="External"/><Relationship Id="rId46" Type="http://schemas.openxmlformats.org/officeDocument/2006/relationships/theme" Target="theme/theme1.xml"/><Relationship Id="rId20" Type="http://schemas.openxmlformats.org/officeDocument/2006/relationships/hyperlink" Target="http://www.undp.org/content/undp/en/home/librarypage/operations1/undp-social-and-environmental-standards.html" TargetMode="External"/><Relationship Id="rId41" Type="http://schemas.openxmlformats.org/officeDocument/2006/relationships/hyperlink" Target="https://www.thegef.org/documents/gef-7-biodiversity-protected-area-tracking-too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publications.iadb.org/bitstream/handle/11319/8454/Meaningful-Stakeholder-Consultation.pdf?sequence=3" TargetMode="External"/><Relationship Id="rId1" Type="http://schemas.openxmlformats.org/officeDocument/2006/relationships/hyperlink" Target="https://info.undp.org/sites/bpps/SES_Toolkit/SitePages/Stakeholder%20Engagemen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2019-10-13T12:00:00+00:00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2019-10-01T04:00:00+00:00</Document_x0020_Coverage_x0020_Period_x0020_Start_x0020_Date>
    <Document_x0020_Coverage_x0020_Period_x0020_End_x0020_Date xmlns="f1161f5b-24a3-4c2d-bc81-44cb9325e8ee">2025-12-31T05:00:00+00:00</Document_x0020_Coverage_x0020_Period_x0020_End_x0020_Date>
    <Project_x0020_Number xmlns="f1161f5b-24a3-4c2d-bc81-44cb9325e8ee" xsi:nil="true"/>
    <Project_x0020_Manager xmlns="f1161f5b-24a3-4c2d-bc81-44cb9325e8ee" xsi:nil="true"/>
    <TaxCatchAll xmlns="1ed4137b-41b2-488b-8250-6d369ec27664">
      <Value>1552</Value>
      <Value>1110</Value>
      <Value>296</Value>
      <Value>1</Value>
      <Value>763</Value>
    </TaxCatchAll>
    <c4e2ab2cc9354bbf9064eeb465a566ea xmlns="1ed4137b-41b2-488b-8250-6d369ec27664">
      <Terms xmlns="http://schemas.microsoft.com/office/infopath/2007/PartnerControls"/>
    </c4e2ab2cc9354bbf9064eeb465a566ea>
    <UndpProjectNo xmlns="1ed4137b-41b2-488b-8250-6d369ec27664">00119990</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NAM</TermName>
          <TermId xmlns="http://schemas.microsoft.com/office/infopath/2007/PartnerControls">c25d75bf-6998-42d7-a2ea-f5ed1b3ef599</TermId>
        </TermInfo>
      </Terms>
    </gc6531b704974d528487414686b72f6f>
    <_dlc_DocId xmlns="f1161f5b-24a3-4c2d-bc81-44cb9325e8ee">ATLASPDC-4-106283</_dlc_DocId>
    <_dlc_DocIdUrl xmlns="f1161f5b-24a3-4c2d-bc81-44cb9325e8ee">
      <Url>https://info.undp.org/docs/pdc/_layouts/DocIdRedir.aspx?ID=ATLASPDC-4-106283</Url>
      <Description>ATLASPDC-4-106283</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6698BCA9-A7C4-4E05-80D8-ADC4F73DF360}">
  <ds:schemaRefs>
    <ds:schemaRef ds:uri="http://schemas.openxmlformats.org/officeDocument/2006/bibliography"/>
  </ds:schemaRefs>
</ds:datastoreItem>
</file>

<file path=customXml/itemProps2.xml><?xml version="1.0" encoding="utf-8"?>
<ds:datastoreItem xmlns:ds="http://schemas.openxmlformats.org/officeDocument/2006/customXml" ds:itemID="{E305BA3C-8782-4C27-A3CE-A20FB9BCFC52}"/>
</file>

<file path=customXml/itemProps3.xml><?xml version="1.0" encoding="utf-8"?>
<ds:datastoreItem xmlns:ds="http://schemas.openxmlformats.org/officeDocument/2006/customXml" ds:itemID="{74424B33-8289-49EA-AEE8-E0476247618A}"/>
</file>

<file path=customXml/itemProps4.xml><?xml version="1.0" encoding="utf-8"?>
<ds:datastoreItem xmlns:ds="http://schemas.openxmlformats.org/officeDocument/2006/customXml" ds:itemID="{B47B8CA6-852A-4485-B44F-91A5223CED2F}"/>
</file>

<file path=customXml/itemProps5.xml><?xml version="1.0" encoding="utf-8"?>
<ds:datastoreItem xmlns:ds="http://schemas.openxmlformats.org/officeDocument/2006/customXml" ds:itemID="{AB92D960-95AE-4163-851A-F65DC0293BF0}"/>
</file>

<file path=customXml/itemProps6.xml><?xml version="1.0" encoding="utf-8"?>
<ds:datastoreItem xmlns:ds="http://schemas.openxmlformats.org/officeDocument/2006/customXml" ds:itemID="{98BD9476-600C-4C5E-B7E6-DB65F6644208}"/>
</file>

<file path=docProps/app.xml><?xml version="1.0" encoding="utf-8"?>
<Properties xmlns="http://schemas.openxmlformats.org/officeDocument/2006/extended-properties" xmlns:vt="http://schemas.openxmlformats.org/officeDocument/2006/docPropsVTypes">
  <Template>Normal</Template>
  <TotalTime>18</TotalTime>
  <Pages>26</Pages>
  <Words>10262</Words>
  <Characters>58495</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PIMS 6303 NAMIBIA GEF PPG Initiation Plan July 4 Final.docx</vt:lpstr>
    </vt:vector>
  </TitlesOfParts>
  <Company/>
  <LinksUpToDate>false</LinksUpToDate>
  <CharactersWithSpaces>68620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PIMS 6303 NAMIBIA GEF PPG Initiation Plan July 4 Final.docx</dc:title>
  <dc:subject/>
  <dc:creator>Mandy Cadman</dc:creator>
  <cp:keywords>GEF 7 PPG</cp:keywords>
  <cp:lastModifiedBy>Raili Hasheela</cp:lastModifiedBy>
  <cp:revision>4</cp:revision>
  <cp:lastPrinted>2019-07-08T15:37:00Z</cp:lastPrinted>
  <dcterms:created xsi:type="dcterms:W3CDTF">2019-07-08T15:38:00Z</dcterms:created>
  <dcterms:modified xsi:type="dcterms:W3CDTF">2019-10-13T12:09:00Z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1552;#NAM|c25d75bf-6998-42d7-a2ea-f5ed1b3ef599</vt:lpwstr>
  </property>
  <property fmtid="{D5CDD505-2E9C-101B-9397-08002B2CF9AE}" pid="8" name="Atlas Document Status">
    <vt:lpwstr>763;#Draft|121d40a5-e62e-4d42-82e4-d6d12003de0a</vt:lpwstr>
  </property>
  <property fmtid="{D5CDD505-2E9C-101B-9397-08002B2CF9AE}" pid="9" name="Atlas Document Type">
    <vt:lpwstr>1110;#Prodoc|099f975e-b4d9-4bba-a499-dbcc387c61ad</vt:lpwstr>
  </property>
  <property fmtid="{D5CDD505-2E9C-101B-9397-08002B2CF9AE}" pid="10" name="eRegFilingCodeMM">
    <vt:lpwstr/>
  </property>
  <property fmtid="{D5CDD505-2E9C-101B-9397-08002B2CF9AE}" pid="11" name="UndpUnitMM">
    <vt:lpwstr/>
  </property>
  <property fmtid="{D5CDD505-2E9C-101B-9397-08002B2CF9AE}" pid="12" name="UNDPFocusAreas">
    <vt:lpwstr>296;#Environment and Energy|507850c5-118d-4c78-99b1-c760df552b10</vt:lpwstr>
  </property>
  <property fmtid="{D5CDD505-2E9C-101B-9397-08002B2CF9AE}" pid="13" name="_dlc_DocIdItemGuid">
    <vt:lpwstr>45e065ee-8ea6-4090-8851-02d26dae4a53</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